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B7" w:rsidRPr="00475DF6" w:rsidRDefault="007351B7" w:rsidP="001E0BD0">
      <w:pPr>
        <w:snapToGrid w:val="0"/>
        <w:spacing w:afterLines="50"/>
        <w:jc w:val="center"/>
        <w:rPr>
          <w:rFonts w:ascii="黑体" w:eastAsia="黑体" w:hAnsi="黑体"/>
          <w:sz w:val="30"/>
          <w:szCs w:val="30"/>
        </w:rPr>
      </w:pPr>
      <w:r w:rsidRPr="00475DF6">
        <w:rPr>
          <w:rFonts w:ascii="黑体" w:eastAsia="黑体" w:hAnsi="黑体" w:hint="eastAsia"/>
          <w:sz w:val="30"/>
          <w:szCs w:val="30"/>
        </w:rPr>
        <w:t>“一师一麦”</w:t>
      </w:r>
      <w:r w:rsidR="00726BE6" w:rsidRPr="00475DF6">
        <w:rPr>
          <w:rFonts w:ascii="黑体" w:eastAsia="黑体" w:hAnsi="黑体" w:hint="eastAsia"/>
          <w:sz w:val="30"/>
          <w:szCs w:val="30"/>
        </w:rPr>
        <w:t xml:space="preserve"> 设备</w:t>
      </w:r>
      <w:r w:rsidRPr="00475DF6">
        <w:rPr>
          <w:rFonts w:ascii="黑体" w:eastAsia="黑体" w:hAnsi="黑体" w:hint="eastAsia"/>
          <w:sz w:val="30"/>
          <w:szCs w:val="30"/>
        </w:rPr>
        <w:t>领用协议</w:t>
      </w:r>
    </w:p>
    <w:p w:rsidR="007351B7" w:rsidRPr="000E1A45" w:rsidRDefault="007351B7" w:rsidP="001E0BD0">
      <w:pPr>
        <w:snapToGrid w:val="0"/>
        <w:spacing w:beforeLines="100" w:afterLines="100"/>
        <w:jc w:val="left"/>
        <w:rPr>
          <w:rFonts w:ascii="黑体" w:eastAsia="黑体" w:hAnsi="黑体"/>
          <w:sz w:val="28"/>
          <w:szCs w:val="28"/>
        </w:rPr>
      </w:pPr>
      <w:r w:rsidRPr="000E1A45">
        <w:rPr>
          <w:rFonts w:ascii="黑体" w:eastAsia="黑体" w:hAnsi="黑体" w:hint="eastAsia"/>
          <w:sz w:val="28"/>
          <w:szCs w:val="28"/>
        </w:rPr>
        <w:t>资产人：</w:t>
      </w:r>
      <w:r w:rsidR="00726BE6" w:rsidRPr="000E1A45">
        <w:rPr>
          <w:rFonts w:ascii="黑体" w:eastAsia="黑体" w:hAnsi="黑体" w:hint="eastAsia"/>
          <w:sz w:val="28"/>
          <w:szCs w:val="28"/>
        </w:rPr>
        <w:t>武汉科技大学</w:t>
      </w:r>
      <w:r w:rsidR="00475DF6">
        <w:rPr>
          <w:rFonts w:ascii="黑体" w:eastAsia="黑体" w:hAnsi="黑体" w:hint="eastAsia"/>
          <w:sz w:val="28"/>
          <w:szCs w:val="28"/>
        </w:rPr>
        <w:t>现代</w:t>
      </w:r>
      <w:r w:rsidR="001E0BD0">
        <w:rPr>
          <w:rFonts w:ascii="黑体" w:eastAsia="黑体" w:hAnsi="黑体" w:hint="eastAsia"/>
          <w:sz w:val="28"/>
          <w:szCs w:val="28"/>
        </w:rPr>
        <w:t>网络</w:t>
      </w:r>
      <w:r w:rsidR="00475DF6">
        <w:rPr>
          <w:rFonts w:ascii="黑体" w:eastAsia="黑体" w:hAnsi="黑体" w:hint="eastAsia"/>
          <w:sz w:val="28"/>
          <w:szCs w:val="28"/>
        </w:rPr>
        <w:t>信息中心</w:t>
      </w:r>
    </w:p>
    <w:p w:rsidR="007351B7" w:rsidRPr="000E1A45" w:rsidRDefault="007351B7" w:rsidP="001E0BD0">
      <w:pPr>
        <w:snapToGrid w:val="0"/>
        <w:spacing w:beforeLines="100" w:afterLines="100"/>
        <w:jc w:val="left"/>
        <w:rPr>
          <w:rFonts w:ascii="黑体" w:eastAsia="黑体" w:hAnsi="黑体"/>
          <w:sz w:val="28"/>
          <w:szCs w:val="28"/>
        </w:rPr>
      </w:pPr>
      <w:r w:rsidRPr="000E1A45">
        <w:rPr>
          <w:rFonts w:ascii="黑体" w:eastAsia="黑体" w:hAnsi="黑体" w:hint="eastAsia"/>
          <w:sz w:val="28"/>
          <w:szCs w:val="28"/>
        </w:rPr>
        <w:t>领用人：</w:t>
      </w:r>
    </w:p>
    <w:p w:rsidR="007351B7" w:rsidRPr="000E1A45" w:rsidRDefault="007351B7" w:rsidP="001E0BD0">
      <w:pPr>
        <w:snapToGrid w:val="0"/>
        <w:spacing w:afterLines="50"/>
        <w:ind w:firstLineChars="200" w:firstLine="560"/>
        <w:jc w:val="left"/>
        <w:rPr>
          <w:rFonts w:asciiTheme="minorEastAsia" w:hAnsiTheme="minorEastAsia"/>
          <w:sz w:val="28"/>
          <w:szCs w:val="28"/>
        </w:rPr>
      </w:pPr>
      <w:r w:rsidRPr="000E1A45">
        <w:rPr>
          <w:rFonts w:asciiTheme="minorEastAsia" w:hAnsiTheme="minorEastAsia" w:hint="eastAsia"/>
          <w:sz w:val="28"/>
          <w:szCs w:val="28"/>
        </w:rPr>
        <w:t>为</w:t>
      </w:r>
      <w:r w:rsidR="00726BE6" w:rsidRPr="000E1A45">
        <w:rPr>
          <w:rFonts w:asciiTheme="minorEastAsia" w:hAnsiTheme="minorEastAsia" w:hint="eastAsia"/>
          <w:sz w:val="28"/>
          <w:szCs w:val="28"/>
        </w:rPr>
        <w:t>加强“一师一麦”麦克风的</w:t>
      </w:r>
      <w:r w:rsidRPr="000E1A45">
        <w:rPr>
          <w:rFonts w:asciiTheme="minorEastAsia" w:hAnsiTheme="minorEastAsia" w:hint="eastAsia"/>
          <w:sz w:val="28"/>
          <w:szCs w:val="28"/>
        </w:rPr>
        <w:t>管理，落实设备使用、保管责任。双方协商一致签署</w:t>
      </w:r>
      <w:r w:rsidR="00475DF6">
        <w:rPr>
          <w:rFonts w:asciiTheme="minorEastAsia" w:hAnsiTheme="minorEastAsia" w:hint="eastAsia"/>
          <w:sz w:val="28"/>
          <w:szCs w:val="28"/>
        </w:rPr>
        <w:t>以</w:t>
      </w:r>
      <w:r w:rsidRPr="000E1A45">
        <w:rPr>
          <w:rFonts w:asciiTheme="minorEastAsia" w:hAnsiTheme="minorEastAsia" w:hint="eastAsia"/>
          <w:sz w:val="28"/>
          <w:szCs w:val="28"/>
        </w:rPr>
        <w:t>下协议。</w:t>
      </w:r>
    </w:p>
    <w:p w:rsidR="007351B7" w:rsidRPr="004B6A6F" w:rsidRDefault="007351B7" w:rsidP="001E0BD0">
      <w:pPr>
        <w:snapToGrid w:val="0"/>
        <w:spacing w:afterLines="50"/>
        <w:jc w:val="left"/>
        <w:rPr>
          <w:rFonts w:asciiTheme="minorEastAsia" w:hAnsiTheme="minorEastAsia"/>
          <w:sz w:val="28"/>
          <w:szCs w:val="28"/>
        </w:rPr>
      </w:pPr>
      <w:r w:rsidRPr="004B6A6F">
        <w:rPr>
          <w:rFonts w:asciiTheme="minorEastAsia" w:hAnsiTheme="minorEastAsia"/>
          <w:sz w:val="28"/>
          <w:szCs w:val="28"/>
        </w:rPr>
        <w:t>1</w:t>
      </w:r>
      <w:r w:rsidRPr="004B6A6F">
        <w:rPr>
          <w:rFonts w:asciiTheme="minorEastAsia" w:hAnsiTheme="minorEastAsia" w:hint="eastAsia"/>
          <w:sz w:val="28"/>
          <w:szCs w:val="28"/>
        </w:rPr>
        <w:t>、领用人于</w:t>
      </w:r>
      <w:r w:rsidR="00726BE6" w:rsidRPr="004B6A6F">
        <w:rPr>
          <w:rFonts w:asciiTheme="minorEastAsia" w:hAnsiTheme="minorEastAsia" w:hint="eastAsia"/>
          <w:sz w:val="28"/>
          <w:szCs w:val="28"/>
          <w:u w:val="single"/>
        </w:rPr>
        <w:t xml:space="preserve">    </w:t>
      </w:r>
      <w:r w:rsidR="004C3C5A" w:rsidRPr="004B6A6F">
        <w:rPr>
          <w:rFonts w:asciiTheme="minorEastAsia" w:hAnsiTheme="minorEastAsia" w:hint="eastAsia"/>
          <w:sz w:val="28"/>
          <w:szCs w:val="28"/>
          <w:u w:val="single"/>
        </w:rPr>
        <w:t xml:space="preserve">   </w:t>
      </w:r>
      <w:r w:rsidR="00726BE6" w:rsidRPr="004B6A6F">
        <w:rPr>
          <w:rFonts w:asciiTheme="minorEastAsia" w:hAnsiTheme="minorEastAsia" w:hint="eastAsia"/>
          <w:sz w:val="28"/>
          <w:szCs w:val="28"/>
          <w:u w:val="single"/>
        </w:rPr>
        <w:t xml:space="preserve">  </w:t>
      </w:r>
      <w:r w:rsidRPr="004B6A6F">
        <w:rPr>
          <w:rFonts w:asciiTheme="minorEastAsia" w:hAnsiTheme="minorEastAsia" w:hint="eastAsia"/>
          <w:sz w:val="28"/>
          <w:szCs w:val="28"/>
        </w:rPr>
        <w:t>年</w:t>
      </w:r>
      <w:r w:rsidR="00726BE6" w:rsidRPr="004B6A6F">
        <w:rPr>
          <w:rFonts w:asciiTheme="minorEastAsia" w:hAnsiTheme="minorEastAsia" w:hint="eastAsia"/>
          <w:sz w:val="28"/>
          <w:szCs w:val="28"/>
          <w:u w:val="single"/>
        </w:rPr>
        <w:t xml:space="preserve">  </w:t>
      </w:r>
      <w:r w:rsidR="004C3C5A" w:rsidRPr="004B6A6F">
        <w:rPr>
          <w:rFonts w:asciiTheme="minorEastAsia" w:hAnsiTheme="minorEastAsia" w:hint="eastAsia"/>
          <w:sz w:val="28"/>
          <w:szCs w:val="28"/>
          <w:u w:val="single"/>
        </w:rPr>
        <w:t xml:space="preserve">  </w:t>
      </w:r>
      <w:r w:rsidR="00726BE6" w:rsidRPr="004B6A6F">
        <w:rPr>
          <w:rFonts w:asciiTheme="minorEastAsia" w:hAnsiTheme="minorEastAsia" w:hint="eastAsia"/>
          <w:sz w:val="28"/>
          <w:szCs w:val="28"/>
          <w:u w:val="single"/>
        </w:rPr>
        <w:t xml:space="preserve">  </w:t>
      </w:r>
      <w:r w:rsidRPr="004B6A6F">
        <w:rPr>
          <w:rFonts w:asciiTheme="minorEastAsia" w:hAnsiTheme="minorEastAsia" w:hint="eastAsia"/>
          <w:sz w:val="28"/>
          <w:szCs w:val="28"/>
        </w:rPr>
        <w:t>月</w:t>
      </w:r>
      <w:r w:rsidR="00726BE6" w:rsidRPr="004B6A6F">
        <w:rPr>
          <w:rFonts w:asciiTheme="minorEastAsia" w:hAnsiTheme="minorEastAsia" w:hint="eastAsia"/>
          <w:sz w:val="28"/>
          <w:szCs w:val="28"/>
          <w:u w:val="single"/>
        </w:rPr>
        <w:t xml:space="preserve"> </w:t>
      </w:r>
      <w:r w:rsidR="004C3C5A" w:rsidRPr="004B6A6F">
        <w:rPr>
          <w:rFonts w:asciiTheme="minorEastAsia" w:hAnsiTheme="minorEastAsia" w:hint="eastAsia"/>
          <w:sz w:val="28"/>
          <w:szCs w:val="28"/>
          <w:u w:val="single"/>
        </w:rPr>
        <w:t xml:space="preserve">  </w:t>
      </w:r>
      <w:r w:rsidR="00726BE6" w:rsidRPr="004B6A6F">
        <w:rPr>
          <w:rFonts w:asciiTheme="minorEastAsia" w:hAnsiTheme="minorEastAsia" w:hint="eastAsia"/>
          <w:sz w:val="28"/>
          <w:szCs w:val="28"/>
          <w:u w:val="single"/>
        </w:rPr>
        <w:t xml:space="preserve">   </w:t>
      </w:r>
      <w:r w:rsidRPr="004B6A6F">
        <w:rPr>
          <w:rFonts w:asciiTheme="minorEastAsia" w:hAnsiTheme="minorEastAsia" w:hint="eastAsia"/>
          <w:sz w:val="28"/>
          <w:szCs w:val="28"/>
        </w:rPr>
        <w:t>日领用以下设备：</w:t>
      </w:r>
    </w:p>
    <w:tbl>
      <w:tblPr>
        <w:tblStyle w:val="a4"/>
        <w:tblW w:w="0" w:type="auto"/>
        <w:jc w:val="center"/>
        <w:tblInd w:w="392" w:type="dxa"/>
        <w:tblLayout w:type="fixed"/>
        <w:tblLook w:val="04A0"/>
      </w:tblPr>
      <w:tblGrid>
        <w:gridCol w:w="1188"/>
        <w:gridCol w:w="1418"/>
        <w:gridCol w:w="2126"/>
        <w:gridCol w:w="3392"/>
      </w:tblGrid>
      <w:tr w:rsidR="00726BE6" w:rsidTr="008C435A">
        <w:trPr>
          <w:trHeight w:val="542"/>
          <w:jc w:val="center"/>
        </w:trPr>
        <w:tc>
          <w:tcPr>
            <w:tcW w:w="1188" w:type="dxa"/>
            <w:vAlign w:val="center"/>
          </w:tcPr>
          <w:p w:rsidR="00726BE6" w:rsidRPr="004B6A6F" w:rsidRDefault="00726BE6" w:rsidP="004C3C5A">
            <w:pPr>
              <w:snapToGrid w:val="0"/>
              <w:jc w:val="center"/>
              <w:rPr>
                <w:rFonts w:ascii="黑体" w:eastAsia="黑体" w:hAnsi="黑体"/>
                <w:sz w:val="28"/>
                <w:szCs w:val="28"/>
              </w:rPr>
            </w:pPr>
            <w:r w:rsidRPr="004B6A6F">
              <w:rPr>
                <w:rFonts w:ascii="黑体" w:eastAsia="黑体" w:hAnsi="黑体" w:hint="eastAsia"/>
                <w:sz w:val="28"/>
                <w:szCs w:val="28"/>
              </w:rPr>
              <w:t>品牌</w:t>
            </w:r>
          </w:p>
        </w:tc>
        <w:tc>
          <w:tcPr>
            <w:tcW w:w="1418" w:type="dxa"/>
            <w:vAlign w:val="center"/>
          </w:tcPr>
          <w:p w:rsidR="00726BE6" w:rsidRPr="004B6A6F" w:rsidRDefault="00726BE6" w:rsidP="004C3C5A">
            <w:pPr>
              <w:snapToGrid w:val="0"/>
              <w:jc w:val="center"/>
              <w:rPr>
                <w:rFonts w:ascii="黑体" w:eastAsia="黑体" w:hAnsi="黑体"/>
                <w:sz w:val="28"/>
                <w:szCs w:val="28"/>
              </w:rPr>
            </w:pPr>
            <w:r w:rsidRPr="004B6A6F">
              <w:rPr>
                <w:rFonts w:ascii="黑体" w:eastAsia="黑体" w:hAnsi="黑体" w:hint="eastAsia"/>
                <w:sz w:val="28"/>
                <w:szCs w:val="28"/>
              </w:rPr>
              <w:t>型号</w:t>
            </w:r>
          </w:p>
        </w:tc>
        <w:tc>
          <w:tcPr>
            <w:tcW w:w="2126" w:type="dxa"/>
            <w:vAlign w:val="center"/>
          </w:tcPr>
          <w:p w:rsidR="00726BE6" w:rsidRPr="004B6A6F" w:rsidRDefault="00726BE6" w:rsidP="004C3C5A">
            <w:pPr>
              <w:snapToGrid w:val="0"/>
              <w:jc w:val="center"/>
              <w:rPr>
                <w:rFonts w:ascii="黑体" w:eastAsia="黑体" w:hAnsi="黑体"/>
                <w:sz w:val="28"/>
                <w:szCs w:val="28"/>
              </w:rPr>
            </w:pPr>
            <w:r w:rsidRPr="004B6A6F">
              <w:rPr>
                <w:rFonts w:ascii="黑体" w:eastAsia="黑体" w:hAnsi="黑体" w:hint="eastAsia"/>
                <w:sz w:val="28"/>
                <w:szCs w:val="28"/>
              </w:rPr>
              <w:t>配置</w:t>
            </w:r>
            <w:r w:rsidR="00367FF2">
              <w:rPr>
                <w:rFonts w:ascii="黑体" w:eastAsia="黑体" w:hAnsi="黑体" w:hint="eastAsia"/>
                <w:sz w:val="28"/>
                <w:szCs w:val="28"/>
              </w:rPr>
              <w:t>及数量</w:t>
            </w:r>
          </w:p>
        </w:tc>
        <w:tc>
          <w:tcPr>
            <w:tcW w:w="3392" w:type="dxa"/>
            <w:vAlign w:val="center"/>
          </w:tcPr>
          <w:p w:rsidR="00726BE6" w:rsidRPr="004B6A6F" w:rsidRDefault="004C3C5A" w:rsidP="004C3C5A">
            <w:pPr>
              <w:snapToGrid w:val="0"/>
              <w:jc w:val="center"/>
              <w:rPr>
                <w:rFonts w:ascii="黑体" w:eastAsia="黑体" w:hAnsi="黑体"/>
                <w:sz w:val="28"/>
                <w:szCs w:val="28"/>
              </w:rPr>
            </w:pPr>
            <w:r w:rsidRPr="004B6A6F">
              <w:rPr>
                <w:rFonts w:ascii="黑体" w:eastAsia="黑体" w:hAnsi="黑体" w:hint="eastAsia"/>
                <w:sz w:val="28"/>
                <w:szCs w:val="28"/>
              </w:rPr>
              <w:t>麦克风序列号</w:t>
            </w:r>
          </w:p>
        </w:tc>
      </w:tr>
      <w:tr w:rsidR="00726BE6" w:rsidTr="008C435A">
        <w:trPr>
          <w:trHeight w:val="1790"/>
          <w:jc w:val="center"/>
        </w:trPr>
        <w:tc>
          <w:tcPr>
            <w:tcW w:w="1188" w:type="dxa"/>
            <w:vAlign w:val="center"/>
          </w:tcPr>
          <w:p w:rsidR="00726BE6" w:rsidRPr="00475DF6" w:rsidRDefault="000C2459" w:rsidP="001E0BD0">
            <w:pPr>
              <w:snapToGrid w:val="0"/>
              <w:spacing w:afterLines="50"/>
              <w:jc w:val="center"/>
              <w:rPr>
                <w:rFonts w:asciiTheme="minorEastAsia" w:hAnsiTheme="minorEastAsia"/>
                <w:b/>
              </w:rPr>
            </w:pPr>
            <w:r w:rsidRPr="00475DF6">
              <w:rPr>
                <w:rFonts w:asciiTheme="minorEastAsia" w:hAnsiTheme="minorEastAsia" w:hint="eastAsia"/>
                <w:b/>
              </w:rPr>
              <w:t>TAIDEN</w:t>
            </w:r>
          </w:p>
        </w:tc>
        <w:tc>
          <w:tcPr>
            <w:tcW w:w="1418" w:type="dxa"/>
            <w:vAlign w:val="center"/>
          </w:tcPr>
          <w:p w:rsidR="00726BE6" w:rsidRPr="00475DF6" w:rsidRDefault="000C2459" w:rsidP="001E0BD0">
            <w:pPr>
              <w:snapToGrid w:val="0"/>
              <w:spacing w:afterLines="50"/>
              <w:jc w:val="center"/>
              <w:rPr>
                <w:rFonts w:asciiTheme="minorEastAsia" w:hAnsiTheme="minorEastAsia"/>
                <w:b/>
              </w:rPr>
            </w:pPr>
            <w:r w:rsidRPr="00475DF6">
              <w:rPr>
                <w:rFonts w:asciiTheme="minorEastAsia" w:hAnsiTheme="minorEastAsia" w:hint="eastAsia"/>
                <w:b/>
              </w:rPr>
              <w:t>TES-5603</w:t>
            </w:r>
            <w:r w:rsidR="008C435A">
              <w:rPr>
                <w:rFonts w:asciiTheme="minorEastAsia" w:hAnsiTheme="minorEastAsia" w:hint="eastAsia"/>
                <w:b/>
              </w:rPr>
              <w:t>B</w:t>
            </w:r>
          </w:p>
        </w:tc>
        <w:tc>
          <w:tcPr>
            <w:tcW w:w="2126" w:type="dxa"/>
            <w:vAlign w:val="center"/>
          </w:tcPr>
          <w:p w:rsidR="004C3C5A" w:rsidRPr="00475DF6" w:rsidRDefault="004C3C5A" w:rsidP="000E1A45">
            <w:pPr>
              <w:tabs>
                <w:tab w:val="left" w:pos="1167"/>
              </w:tabs>
              <w:snapToGrid w:val="0"/>
              <w:jc w:val="center"/>
              <w:rPr>
                <w:rFonts w:asciiTheme="minorEastAsia" w:hAnsiTheme="minorEastAsia"/>
                <w:b/>
              </w:rPr>
            </w:pPr>
            <w:r w:rsidRPr="00475DF6">
              <w:rPr>
                <w:rFonts w:asciiTheme="minorEastAsia" w:hAnsiTheme="minorEastAsia" w:hint="eastAsia"/>
                <w:b/>
              </w:rPr>
              <w:t>麦克风   1</w:t>
            </w:r>
          </w:p>
          <w:p w:rsidR="00726BE6" w:rsidRPr="00475DF6" w:rsidRDefault="004C3C5A" w:rsidP="000E1A45">
            <w:pPr>
              <w:tabs>
                <w:tab w:val="left" w:pos="1167"/>
              </w:tabs>
              <w:snapToGrid w:val="0"/>
              <w:jc w:val="center"/>
              <w:rPr>
                <w:rFonts w:asciiTheme="minorEastAsia" w:hAnsiTheme="minorEastAsia"/>
                <w:b/>
              </w:rPr>
            </w:pPr>
            <w:r w:rsidRPr="00475DF6">
              <w:rPr>
                <w:rFonts w:asciiTheme="minorEastAsia" w:hAnsiTheme="minorEastAsia" w:hint="eastAsia"/>
                <w:b/>
              </w:rPr>
              <w:t>电  池   1</w:t>
            </w:r>
          </w:p>
          <w:p w:rsidR="004C3C5A" w:rsidRPr="00475DF6" w:rsidRDefault="004C3C5A" w:rsidP="000E1A45">
            <w:pPr>
              <w:tabs>
                <w:tab w:val="left" w:pos="1167"/>
              </w:tabs>
              <w:snapToGrid w:val="0"/>
              <w:jc w:val="center"/>
              <w:rPr>
                <w:rFonts w:asciiTheme="minorEastAsia" w:hAnsiTheme="minorEastAsia"/>
                <w:b/>
              </w:rPr>
            </w:pPr>
            <w:r w:rsidRPr="00475DF6">
              <w:rPr>
                <w:rFonts w:asciiTheme="minorEastAsia" w:hAnsiTheme="minorEastAsia" w:hint="eastAsia"/>
                <w:b/>
              </w:rPr>
              <w:t>充电线   1</w:t>
            </w:r>
          </w:p>
          <w:p w:rsidR="004C3C5A" w:rsidRPr="00475DF6" w:rsidRDefault="00367FF2" w:rsidP="000E1A45">
            <w:pPr>
              <w:tabs>
                <w:tab w:val="left" w:pos="1167"/>
              </w:tabs>
              <w:snapToGrid w:val="0"/>
              <w:jc w:val="center"/>
              <w:rPr>
                <w:rFonts w:asciiTheme="minorEastAsia" w:hAnsiTheme="minorEastAsia"/>
                <w:b/>
              </w:rPr>
            </w:pPr>
            <w:r>
              <w:rPr>
                <w:rFonts w:asciiTheme="minorEastAsia" w:hAnsiTheme="minorEastAsia" w:hint="eastAsia"/>
                <w:b/>
              </w:rPr>
              <w:t>挂</w:t>
            </w:r>
            <w:r w:rsidR="004C3C5A" w:rsidRPr="00475DF6">
              <w:rPr>
                <w:rFonts w:asciiTheme="minorEastAsia" w:hAnsiTheme="minorEastAsia" w:hint="eastAsia"/>
                <w:b/>
              </w:rPr>
              <w:t xml:space="preserve">  绳   1</w:t>
            </w:r>
          </w:p>
          <w:p w:rsidR="004C3C5A" w:rsidRPr="00475DF6" w:rsidRDefault="004C3C5A" w:rsidP="000E1A45">
            <w:pPr>
              <w:tabs>
                <w:tab w:val="left" w:pos="1167"/>
              </w:tabs>
              <w:snapToGrid w:val="0"/>
              <w:jc w:val="center"/>
              <w:rPr>
                <w:rFonts w:asciiTheme="minorEastAsia" w:hAnsiTheme="minorEastAsia"/>
              </w:rPr>
            </w:pPr>
            <w:r w:rsidRPr="00475DF6">
              <w:rPr>
                <w:rFonts w:asciiTheme="minorEastAsia" w:hAnsiTheme="minorEastAsia" w:hint="eastAsia"/>
                <w:b/>
              </w:rPr>
              <w:t>说明书   1</w:t>
            </w:r>
          </w:p>
        </w:tc>
        <w:tc>
          <w:tcPr>
            <w:tcW w:w="3392" w:type="dxa"/>
            <w:vAlign w:val="center"/>
          </w:tcPr>
          <w:p w:rsidR="00726BE6" w:rsidRPr="000E1A45" w:rsidRDefault="00726BE6" w:rsidP="001E0BD0">
            <w:pPr>
              <w:snapToGrid w:val="0"/>
              <w:spacing w:afterLines="50"/>
              <w:jc w:val="center"/>
              <w:rPr>
                <w:rFonts w:asciiTheme="minorEastAsia" w:hAnsiTheme="minorEastAsia"/>
                <w:sz w:val="21"/>
                <w:szCs w:val="21"/>
              </w:rPr>
            </w:pPr>
          </w:p>
        </w:tc>
      </w:tr>
    </w:tbl>
    <w:p w:rsidR="007351B7" w:rsidRPr="004B6A6F" w:rsidRDefault="007351B7" w:rsidP="001E0BD0">
      <w:pPr>
        <w:snapToGrid w:val="0"/>
        <w:spacing w:beforeLines="50" w:afterLines="50"/>
        <w:jc w:val="left"/>
        <w:rPr>
          <w:rFonts w:asciiTheme="minorEastAsia" w:hAnsiTheme="minorEastAsia"/>
          <w:sz w:val="28"/>
          <w:szCs w:val="28"/>
        </w:rPr>
      </w:pPr>
      <w:r w:rsidRPr="004B6A6F">
        <w:rPr>
          <w:rFonts w:asciiTheme="minorEastAsia" w:hAnsiTheme="minorEastAsia"/>
          <w:sz w:val="28"/>
          <w:szCs w:val="28"/>
        </w:rPr>
        <w:t>2</w:t>
      </w:r>
      <w:r w:rsidRPr="004B6A6F">
        <w:rPr>
          <w:rFonts w:asciiTheme="minorEastAsia" w:hAnsiTheme="minorEastAsia" w:hint="eastAsia"/>
          <w:sz w:val="28"/>
          <w:szCs w:val="28"/>
        </w:rPr>
        <w:t>、领用人领用设备</w:t>
      </w:r>
      <w:r w:rsidR="000E1A45" w:rsidRPr="004B6A6F">
        <w:rPr>
          <w:rFonts w:asciiTheme="minorEastAsia" w:hAnsiTheme="minorEastAsia" w:hint="eastAsia"/>
          <w:sz w:val="28"/>
          <w:szCs w:val="28"/>
        </w:rPr>
        <w:t>、签订本协议后，即视为已详细阅读</w:t>
      </w:r>
      <w:r w:rsidR="00E77477" w:rsidRPr="004B6A6F">
        <w:rPr>
          <w:rFonts w:asciiTheme="minorEastAsia" w:hAnsiTheme="minorEastAsia" w:hint="eastAsia"/>
          <w:sz w:val="28"/>
          <w:szCs w:val="28"/>
        </w:rPr>
        <w:t>、</w:t>
      </w:r>
      <w:r w:rsidR="000E1A45" w:rsidRPr="004B6A6F">
        <w:rPr>
          <w:rFonts w:asciiTheme="minorEastAsia" w:hAnsiTheme="minorEastAsia" w:hint="eastAsia"/>
          <w:sz w:val="28"/>
          <w:szCs w:val="28"/>
        </w:rPr>
        <w:t>了解本协议及背页的《“一师一麦”使用</w:t>
      </w:r>
      <w:r w:rsidR="008F7C4A">
        <w:rPr>
          <w:rFonts w:asciiTheme="minorEastAsia" w:hAnsiTheme="minorEastAsia" w:hint="eastAsia"/>
          <w:sz w:val="28"/>
          <w:szCs w:val="28"/>
        </w:rPr>
        <w:t>和</w:t>
      </w:r>
      <w:r w:rsidR="000E1A45" w:rsidRPr="004B6A6F">
        <w:rPr>
          <w:rFonts w:asciiTheme="minorEastAsia" w:hAnsiTheme="minorEastAsia" w:hint="eastAsia"/>
          <w:sz w:val="28"/>
          <w:szCs w:val="28"/>
        </w:rPr>
        <w:t>管理办法》</w:t>
      </w:r>
      <w:r w:rsidR="00E77477" w:rsidRPr="004B6A6F">
        <w:rPr>
          <w:rFonts w:asciiTheme="minorEastAsia" w:hAnsiTheme="minorEastAsia" w:hint="eastAsia"/>
          <w:sz w:val="28"/>
          <w:szCs w:val="28"/>
        </w:rPr>
        <w:t>（</w:t>
      </w:r>
      <w:r w:rsidR="004B6A6F">
        <w:rPr>
          <w:rFonts w:asciiTheme="minorEastAsia" w:hAnsiTheme="minorEastAsia" w:hint="eastAsia"/>
          <w:sz w:val="28"/>
          <w:szCs w:val="28"/>
        </w:rPr>
        <w:t>以</w:t>
      </w:r>
      <w:r w:rsidR="00E77477" w:rsidRPr="004B6A6F">
        <w:rPr>
          <w:rFonts w:asciiTheme="minorEastAsia" w:hAnsiTheme="minorEastAsia" w:hint="eastAsia"/>
          <w:sz w:val="28"/>
          <w:szCs w:val="28"/>
        </w:rPr>
        <w:t>下简称《管理办法》）</w:t>
      </w:r>
      <w:r w:rsidR="000E1A45" w:rsidRPr="004B6A6F">
        <w:rPr>
          <w:rFonts w:asciiTheme="minorEastAsia" w:hAnsiTheme="minorEastAsia" w:hint="eastAsia"/>
          <w:sz w:val="28"/>
          <w:szCs w:val="28"/>
        </w:rPr>
        <w:t>，</w:t>
      </w:r>
      <w:r w:rsidR="00E77477" w:rsidRPr="004B6A6F">
        <w:rPr>
          <w:rFonts w:asciiTheme="minorEastAsia" w:hAnsiTheme="minorEastAsia" w:hint="eastAsia"/>
          <w:sz w:val="28"/>
          <w:szCs w:val="28"/>
        </w:rPr>
        <w:t>并</w:t>
      </w:r>
      <w:r w:rsidR="000E1A45" w:rsidRPr="004B6A6F">
        <w:rPr>
          <w:rFonts w:asciiTheme="minorEastAsia" w:hAnsiTheme="minorEastAsia" w:hint="eastAsia"/>
          <w:sz w:val="28"/>
          <w:szCs w:val="28"/>
        </w:rPr>
        <w:t>承诺</w:t>
      </w:r>
      <w:r w:rsidRPr="004B6A6F">
        <w:rPr>
          <w:rFonts w:asciiTheme="minorEastAsia" w:hAnsiTheme="minorEastAsia" w:hint="eastAsia"/>
          <w:sz w:val="28"/>
          <w:szCs w:val="28"/>
        </w:rPr>
        <w:t>严格</w:t>
      </w:r>
      <w:r w:rsidR="00E77477" w:rsidRPr="004B6A6F">
        <w:rPr>
          <w:rFonts w:asciiTheme="minorEastAsia" w:hAnsiTheme="minorEastAsia" w:hint="eastAsia"/>
          <w:sz w:val="28"/>
          <w:szCs w:val="28"/>
        </w:rPr>
        <w:t>遵守本协议和《管理办法》。</w:t>
      </w:r>
    </w:p>
    <w:p w:rsidR="007351B7" w:rsidRPr="004B6A6F" w:rsidRDefault="007351B7" w:rsidP="001E0BD0">
      <w:pPr>
        <w:snapToGrid w:val="0"/>
        <w:spacing w:afterLines="50"/>
        <w:jc w:val="left"/>
        <w:rPr>
          <w:rFonts w:asciiTheme="minorEastAsia" w:hAnsiTheme="minorEastAsia"/>
          <w:sz w:val="28"/>
          <w:szCs w:val="28"/>
        </w:rPr>
      </w:pPr>
      <w:r w:rsidRPr="004B6A6F">
        <w:rPr>
          <w:rFonts w:asciiTheme="minorEastAsia" w:hAnsiTheme="minorEastAsia"/>
          <w:sz w:val="28"/>
          <w:szCs w:val="28"/>
        </w:rPr>
        <w:t>3</w:t>
      </w:r>
      <w:r w:rsidRPr="004B6A6F">
        <w:rPr>
          <w:rFonts w:asciiTheme="minorEastAsia" w:hAnsiTheme="minorEastAsia" w:hint="eastAsia"/>
          <w:sz w:val="28"/>
          <w:szCs w:val="28"/>
        </w:rPr>
        <w:t>、领用人应爱惜</w:t>
      </w:r>
      <w:r w:rsidR="000E1A45" w:rsidRPr="004B6A6F">
        <w:rPr>
          <w:rFonts w:asciiTheme="minorEastAsia" w:hAnsiTheme="minorEastAsia" w:hint="eastAsia"/>
          <w:sz w:val="28"/>
          <w:szCs w:val="28"/>
        </w:rPr>
        <w:t>学校</w:t>
      </w:r>
      <w:r w:rsidRPr="004B6A6F">
        <w:rPr>
          <w:rFonts w:asciiTheme="minorEastAsia" w:hAnsiTheme="minorEastAsia" w:hint="eastAsia"/>
          <w:sz w:val="28"/>
          <w:szCs w:val="28"/>
        </w:rPr>
        <w:t>设备，必须保持设备的完整和洁净</w:t>
      </w:r>
      <w:r w:rsidR="00E77477" w:rsidRPr="004B6A6F">
        <w:rPr>
          <w:rFonts w:asciiTheme="minorEastAsia" w:hAnsiTheme="minorEastAsia" w:hint="eastAsia"/>
          <w:sz w:val="28"/>
          <w:szCs w:val="28"/>
        </w:rPr>
        <w:t>，严禁擅自拆卸和维修。</w:t>
      </w:r>
    </w:p>
    <w:p w:rsidR="00726BE6" w:rsidRPr="004B6A6F" w:rsidRDefault="007351B7" w:rsidP="001E0BD0">
      <w:pPr>
        <w:snapToGrid w:val="0"/>
        <w:spacing w:afterLines="50"/>
        <w:jc w:val="left"/>
        <w:rPr>
          <w:rFonts w:asciiTheme="minorEastAsia" w:hAnsiTheme="minorEastAsia"/>
          <w:sz w:val="28"/>
          <w:szCs w:val="28"/>
        </w:rPr>
      </w:pPr>
      <w:r w:rsidRPr="004B6A6F">
        <w:rPr>
          <w:rFonts w:asciiTheme="minorEastAsia" w:hAnsiTheme="minorEastAsia"/>
          <w:sz w:val="28"/>
          <w:szCs w:val="28"/>
        </w:rPr>
        <w:t>4</w:t>
      </w:r>
      <w:r w:rsidRPr="004B6A6F">
        <w:rPr>
          <w:rFonts w:asciiTheme="minorEastAsia" w:hAnsiTheme="minorEastAsia" w:hint="eastAsia"/>
          <w:sz w:val="28"/>
          <w:szCs w:val="28"/>
        </w:rPr>
        <w:t>、对领用的设备负有保管责任，遗失和被盗应在第一时间</w:t>
      </w:r>
      <w:r w:rsidR="00E77477" w:rsidRPr="004B6A6F">
        <w:rPr>
          <w:rFonts w:asciiTheme="minorEastAsia" w:hAnsiTheme="minorEastAsia" w:hint="eastAsia"/>
          <w:sz w:val="28"/>
          <w:szCs w:val="28"/>
        </w:rPr>
        <w:t>告知所在单位</w:t>
      </w:r>
      <w:r w:rsidR="004B6A6F">
        <w:rPr>
          <w:rFonts w:asciiTheme="minorEastAsia" w:hAnsiTheme="minorEastAsia" w:hint="eastAsia"/>
          <w:sz w:val="28"/>
          <w:szCs w:val="28"/>
        </w:rPr>
        <w:t>，</w:t>
      </w:r>
      <w:r w:rsidR="00D633B7">
        <w:rPr>
          <w:rFonts w:asciiTheme="minorEastAsia" w:hAnsiTheme="minorEastAsia" w:hint="eastAsia"/>
          <w:sz w:val="28"/>
          <w:szCs w:val="28"/>
        </w:rPr>
        <w:t>在分清具体责任后，视情况进行处置</w:t>
      </w:r>
      <w:bookmarkStart w:id="0" w:name="_GoBack"/>
      <w:bookmarkEnd w:id="0"/>
      <w:r w:rsidR="004B6A6F" w:rsidRPr="004B6A6F">
        <w:rPr>
          <w:rFonts w:asciiTheme="minorEastAsia" w:hAnsiTheme="minorEastAsia" w:hint="eastAsia"/>
          <w:sz w:val="28"/>
          <w:szCs w:val="28"/>
        </w:rPr>
        <w:t>。</w:t>
      </w:r>
    </w:p>
    <w:p w:rsidR="007351B7" w:rsidRPr="004B6A6F" w:rsidRDefault="007351B7" w:rsidP="001E0BD0">
      <w:pPr>
        <w:snapToGrid w:val="0"/>
        <w:spacing w:afterLines="50"/>
        <w:jc w:val="left"/>
        <w:rPr>
          <w:rFonts w:asciiTheme="minorEastAsia" w:hAnsiTheme="minorEastAsia"/>
          <w:sz w:val="28"/>
          <w:szCs w:val="28"/>
        </w:rPr>
      </w:pPr>
      <w:r w:rsidRPr="004B6A6F">
        <w:rPr>
          <w:rFonts w:asciiTheme="minorEastAsia" w:hAnsiTheme="minorEastAsia"/>
          <w:sz w:val="28"/>
          <w:szCs w:val="28"/>
        </w:rPr>
        <w:t>5</w:t>
      </w:r>
      <w:r w:rsidRPr="004B6A6F">
        <w:rPr>
          <w:rFonts w:asciiTheme="minorEastAsia" w:hAnsiTheme="minorEastAsia" w:hint="eastAsia"/>
          <w:sz w:val="28"/>
          <w:szCs w:val="28"/>
        </w:rPr>
        <w:t>、</w:t>
      </w:r>
      <w:r w:rsidR="00475DF6">
        <w:rPr>
          <w:rFonts w:asciiTheme="minorEastAsia" w:hAnsiTheme="minorEastAsia" w:hint="eastAsia"/>
          <w:sz w:val="28"/>
          <w:szCs w:val="28"/>
        </w:rPr>
        <w:t>对设备的使用、维护、维修、更换、赔偿等相关事宜，参照</w:t>
      </w:r>
      <w:r w:rsidR="00475DF6" w:rsidRPr="004B6A6F">
        <w:rPr>
          <w:rFonts w:asciiTheme="minorEastAsia" w:hAnsiTheme="minorEastAsia" w:hint="eastAsia"/>
          <w:sz w:val="28"/>
          <w:szCs w:val="28"/>
        </w:rPr>
        <w:t>《管理办法》</w:t>
      </w:r>
      <w:r w:rsidR="00475DF6">
        <w:rPr>
          <w:rFonts w:asciiTheme="minorEastAsia" w:hAnsiTheme="minorEastAsia" w:hint="eastAsia"/>
          <w:sz w:val="28"/>
          <w:szCs w:val="28"/>
        </w:rPr>
        <w:t>执行。</w:t>
      </w:r>
    </w:p>
    <w:p w:rsidR="007351B7" w:rsidRPr="004B6A6F" w:rsidRDefault="007351B7" w:rsidP="001E0BD0">
      <w:pPr>
        <w:snapToGrid w:val="0"/>
        <w:spacing w:afterLines="50"/>
        <w:jc w:val="left"/>
        <w:rPr>
          <w:rFonts w:asciiTheme="minorEastAsia" w:hAnsiTheme="minorEastAsia"/>
          <w:sz w:val="28"/>
          <w:szCs w:val="28"/>
        </w:rPr>
      </w:pPr>
      <w:r w:rsidRPr="004B6A6F">
        <w:rPr>
          <w:rFonts w:asciiTheme="minorEastAsia" w:hAnsiTheme="minorEastAsia"/>
          <w:sz w:val="28"/>
          <w:szCs w:val="28"/>
        </w:rPr>
        <w:t>6</w:t>
      </w:r>
      <w:r w:rsidRPr="004B6A6F">
        <w:rPr>
          <w:rFonts w:asciiTheme="minorEastAsia" w:hAnsiTheme="minorEastAsia" w:hint="eastAsia"/>
          <w:sz w:val="28"/>
          <w:szCs w:val="28"/>
        </w:rPr>
        <w:t>、</w:t>
      </w:r>
      <w:r w:rsidR="00475DF6" w:rsidRPr="004B6A6F">
        <w:rPr>
          <w:rFonts w:asciiTheme="minorEastAsia" w:hAnsiTheme="minorEastAsia" w:hint="eastAsia"/>
          <w:sz w:val="28"/>
          <w:szCs w:val="28"/>
        </w:rPr>
        <w:t>领用人</w:t>
      </w:r>
      <w:r w:rsidR="00475DF6">
        <w:rPr>
          <w:rFonts w:asciiTheme="minorEastAsia" w:hAnsiTheme="minorEastAsia" w:hint="eastAsia"/>
          <w:sz w:val="28"/>
          <w:szCs w:val="28"/>
        </w:rPr>
        <w:t>因</w:t>
      </w:r>
      <w:r w:rsidR="00475DF6" w:rsidRPr="00475DF6">
        <w:rPr>
          <w:rFonts w:asciiTheme="minorEastAsia" w:hAnsiTheme="minorEastAsia" w:hint="eastAsia"/>
          <w:sz w:val="28"/>
          <w:szCs w:val="28"/>
        </w:rPr>
        <w:t>退休、调离、离职</w:t>
      </w:r>
      <w:r w:rsidR="00475DF6">
        <w:rPr>
          <w:rFonts w:asciiTheme="minorEastAsia" w:hAnsiTheme="minorEastAsia" w:hint="eastAsia"/>
          <w:sz w:val="28"/>
          <w:szCs w:val="28"/>
        </w:rPr>
        <w:t>等原因，需进行</w:t>
      </w:r>
      <w:r w:rsidRPr="004B6A6F">
        <w:rPr>
          <w:rFonts w:asciiTheme="minorEastAsia" w:hAnsiTheme="minorEastAsia" w:hint="eastAsia"/>
          <w:sz w:val="28"/>
          <w:szCs w:val="28"/>
        </w:rPr>
        <w:t>设备移交</w:t>
      </w:r>
      <w:r w:rsidR="00475DF6">
        <w:rPr>
          <w:rFonts w:asciiTheme="minorEastAsia" w:hAnsiTheme="minorEastAsia" w:hint="eastAsia"/>
          <w:sz w:val="28"/>
          <w:szCs w:val="28"/>
        </w:rPr>
        <w:t>或归还的，</w:t>
      </w:r>
      <w:r w:rsidRPr="004B6A6F">
        <w:rPr>
          <w:rFonts w:asciiTheme="minorEastAsia" w:hAnsiTheme="minorEastAsia" w:hint="eastAsia"/>
          <w:sz w:val="28"/>
          <w:szCs w:val="28"/>
        </w:rPr>
        <w:t>由接收人在本协议签字生效；若设备配置变化，需重新签订会更改本协议。</w:t>
      </w:r>
    </w:p>
    <w:p w:rsidR="007351B7" w:rsidRPr="004B6A6F" w:rsidRDefault="00475DF6" w:rsidP="001E0BD0">
      <w:pPr>
        <w:snapToGrid w:val="0"/>
        <w:spacing w:afterLines="50"/>
        <w:jc w:val="left"/>
        <w:rPr>
          <w:rFonts w:asciiTheme="minorEastAsia" w:hAnsiTheme="minorEastAsia"/>
          <w:sz w:val="28"/>
          <w:szCs w:val="28"/>
        </w:rPr>
      </w:pPr>
      <w:r>
        <w:rPr>
          <w:rFonts w:asciiTheme="minorEastAsia" w:hAnsiTheme="minorEastAsia" w:hint="eastAsia"/>
          <w:sz w:val="28"/>
          <w:szCs w:val="28"/>
        </w:rPr>
        <w:t>7</w:t>
      </w:r>
      <w:r w:rsidR="007351B7" w:rsidRPr="004B6A6F">
        <w:rPr>
          <w:rFonts w:asciiTheme="minorEastAsia" w:hAnsiTheme="minorEastAsia" w:hint="eastAsia"/>
          <w:sz w:val="28"/>
          <w:szCs w:val="28"/>
        </w:rPr>
        <w:t>、本协议一式二份，双方各执一份。</w:t>
      </w:r>
    </w:p>
    <w:p w:rsidR="004B6A6F" w:rsidRDefault="004B6A6F" w:rsidP="001E0BD0">
      <w:pPr>
        <w:snapToGrid w:val="0"/>
        <w:spacing w:afterLines="50"/>
        <w:ind w:firstLineChars="200" w:firstLine="560"/>
        <w:jc w:val="left"/>
        <w:rPr>
          <w:rFonts w:asciiTheme="minorEastAsia" w:hAnsiTheme="minorEastAsia"/>
          <w:sz w:val="28"/>
          <w:szCs w:val="28"/>
        </w:rPr>
      </w:pPr>
    </w:p>
    <w:p w:rsidR="007351B7" w:rsidRDefault="004B6A6F" w:rsidP="001E0BD0">
      <w:pPr>
        <w:snapToGrid w:val="0"/>
        <w:spacing w:afterLines="50"/>
        <w:ind w:firstLineChars="1012" w:firstLine="2834"/>
        <w:jc w:val="left"/>
        <w:rPr>
          <w:rFonts w:asciiTheme="minorEastAsia" w:hAnsiTheme="minorEastAsia"/>
          <w:sz w:val="28"/>
          <w:szCs w:val="28"/>
        </w:rPr>
      </w:pPr>
      <w:r>
        <w:rPr>
          <w:rFonts w:asciiTheme="minorEastAsia" w:hAnsiTheme="minorEastAsia" w:hint="eastAsia"/>
          <w:sz w:val="28"/>
          <w:szCs w:val="28"/>
        </w:rPr>
        <w:t>领用人（签字）</w:t>
      </w:r>
      <w:r w:rsidR="007351B7" w:rsidRPr="007351B7">
        <w:rPr>
          <w:rFonts w:asciiTheme="minorEastAsia" w:hAnsiTheme="minorEastAsia" w:hint="eastAsia"/>
          <w:sz w:val="28"/>
          <w:szCs w:val="28"/>
        </w:rPr>
        <w:t>：</w:t>
      </w:r>
    </w:p>
    <w:p w:rsidR="007351B7" w:rsidRDefault="00475DF6" w:rsidP="001E0BD0">
      <w:pPr>
        <w:snapToGrid w:val="0"/>
        <w:spacing w:beforeLines="200" w:afterLines="50"/>
        <w:ind w:firstLineChars="1569" w:firstLine="4393"/>
        <w:jc w:val="left"/>
        <w:rPr>
          <w:rFonts w:asciiTheme="minorEastAsia" w:hAnsiTheme="minorEastAsia"/>
          <w:sz w:val="28"/>
          <w:szCs w:val="28"/>
        </w:rPr>
      </w:pPr>
      <w:r>
        <w:rPr>
          <w:rFonts w:asciiTheme="minorEastAsia" w:hAnsiTheme="minorEastAsia" w:hint="eastAsia"/>
          <w:sz w:val="28"/>
          <w:szCs w:val="28"/>
        </w:rPr>
        <w:t xml:space="preserve">         年    月    日</w:t>
      </w:r>
      <w:r w:rsidR="007351B7">
        <w:rPr>
          <w:rFonts w:asciiTheme="minorEastAsia" w:hAnsiTheme="minorEastAsia"/>
          <w:sz w:val="28"/>
          <w:szCs w:val="28"/>
        </w:rPr>
        <w:br w:type="page"/>
      </w:r>
    </w:p>
    <w:p w:rsidR="00CB5C50" w:rsidRPr="00FE7606" w:rsidRDefault="00CB5C50" w:rsidP="001E0BD0">
      <w:pPr>
        <w:snapToGrid w:val="0"/>
        <w:spacing w:beforeLines="250" w:afterLines="50"/>
        <w:jc w:val="center"/>
        <w:rPr>
          <w:rFonts w:asciiTheme="minorEastAsia" w:hAnsiTheme="minorEastAsia"/>
          <w:sz w:val="28"/>
          <w:szCs w:val="28"/>
        </w:rPr>
      </w:pPr>
      <w:r w:rsidRPr="00FE7606">
        <w:rPr>
          <w:rFonts w:asciiTheme="minorEastAsia" w:hAnsiTheme="minorEastAsia"/>
          <w:sz w:val="28"/>
          <w:szCs w:val="28"/>
        </w:rPr>
        <w:lastRenderedPageBreak/>
        <w:t>“一师一麦”</w:t>
      </w:r>
      <w:r w:rsidRPr="00FE7606">
        <w:rPr>
          <w:rFonts w:asciiTheme="minorEastAsia" w:hAnsiTheme="minorEastAsia" w:hint="eastAsia"/>
          <w:sz w:val="28"/>
          <w:szCs w:val="28"/>
        </w:rPr>
        <w:t>使用</w:t>
      </w:r>
      <w:r w:rsidRPr="00FE7606">
        <w:rPr>
          <w:rFonts w:asciiTheme="minorEastAsia" w:hAnsiTheme="minorEastAsia"/>
          <w:sz w:val="28"/>
          <w:szCs w:val="28"/>
        </w:rPr>
        <w:t>和管理办法</w:t>
      </w:r>
    </w:p>
    <w:p w:rsidR="00CB5C50" w:rsidRPr="000D3597" w:rsidRDefault="00CB5C50" w:rsidP="001E0BD0">
      <w:pPr>
        <w:widowControl/>
        <w:autoSpaceDE w:val="0"/>
        <w:autoSpaceDN w:val="0"/>
        <w:snapToGrid w:val="0"/>
        <w:spacing w:afterLines="50"/>
        <w:ind w:firstLineChars="204" w:firstLine="428"/>
        <w:jc w:val="left"/>
        <w:rPr>
          <w:rFonts w:asciiTheme="minorEastAsia" w:hAnsiTheme="minorEastAsia"/>
          <w:sz w:val="21"/>
          <w:szCs w:val="21"/>
        </w:rPr>
      </w:pPr>
      <w:r w:rsidRPr="000D3597">
        <w:rPr>
          <w:rFonts w:asciiTheme="minorEastAsia" w:hAnsiTheme="minorEastAsia" w:hint="eastAsia"/>
          <w:sz w:val="21"/>
          <w:szCs w:val="21"/>
        </w:rPr>
        <w:t>为了提高多媒体教室的教学质量，保证教师在多媒体教学时的声音效果，我校在青山校区和黄家湖校区多媒体教室对无线话筒进行了升级改造，推行“一师一麦”，并为学校教师配发一套</w:t>
      </w:r>
      <w:r w:rsidRPr="000D3597">
        <w:rPr>
          <w:rFonts w:asciiTheme="minorEastAsia" w:hAnsiTheme="minorEastAsia" w:cs="Times New Roman" w:hint="eastAsia"/>
          <w:kern w:val="0"/>
          <w:sz w:val="21"/>
          <w:szCs w:val="21"/>
        </w:rPr>
        <w:t>麦克风（型号为</w:t>
      </w:r>
      <w:r w:rsidRPr="000D3597">
        <w:rPr>
          <w:rFonts w:asciiTheme="minorEastAsia" w:hAnsiTheme="minorEastAsia" w:hint="eastAsia"/>
          <w:sz w:val="21"/>
          <w:szCs w:val="21"/>
        </w:rPr>
        <w:t xml:space="preserve">TAIDEN </w:t>
      </w:r>
      <w:r w:rsidRPr="000D3597">
        <w:rPr>
          <w:rFonts w:asciiTheme="minorEastAsia" w:hAnsiTheme="minorEastAsia" w:cs="Times New Roman" w:hint="eastAsia"/>
          <w:kern w:val="0"/>
          <w:sz w:val="21"/>
          <w:szCs w:val="21"/>
        </w:rPr>
        <w:t>TES-5603B，以下简称“</w:t>
      </w:r>
      <w:r w:rsidRPr="000D3597">
        <w:rPr>
          <w:rFonts w:asciiTheme="minorEastAsia" w:hAnsiTheme="minorEastAsia" w:hint="eastAsia"/>
          <w:sz w:val="21"/>
          <w:szCs w:val="21"/>
        </w:rPr>
        <w:t>麦克风</w:t>
      </w:r>
      <w:r w:rsidRPr="000D3597">
        <w:rPr>
          <w:rFonts w:asciiTheme="minorEastAsia" w:hAnsiTheme="minorEastAsia" w:cs="Times New Roman" w:hint="eastAsia"/>
          <w:kern w:val="0"/>
          <w:sz w:val="21"/>
          <w:szCs w:val="21"/>
        </w:rPr>
        <w:t>”）</w:t>
      </w:r>
      <w:r w:rsidRPr="000D3597">
        <w:rPr>
          <w:rFonts w:asciiTheme="minorEastAsia" w:hAnsiTheme="minorEastAsia" w:hint="eastAsia"/>
          <w:sz w:val="21"/>
          <w:szCs w:val="21"/>
        </w:rPr>
        <w:t>。为保证“一师一麦”的顺利发放以及今后的正常使用和管理，发挥“一师一麦”的课堂教学优势，提高课堂教学效果，结合学校实际，特制定本办法。</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hint="eastAsia"/>
          <w:sz w:val="21"/>
          <w:szCs w:val="21"/>
        </w:rPr>
        <w:t>麦克风（</w:t>
      </w:r>
      <w:r w:rsidR="00E43D6E" w:rsidRPr="00E43D6E">
        <w:rPr>
          <w:rFonts w:asciiTheme="minorEastAsia" w:hAnsiTheme="minorEastAsia" w:hint="eastAsia"/>
          <w:sz w:val="21"/>
          <w:szCs w:val="21"/>
        </w:rPr>
        <w:t>包括麦克风一支、</w:t>
      </w:r>
      <w:r w:rsidR="00E43D6E" w:rsidRPr="00E43D6E">
        <w:rPr>
          <w:rFonts w:asciiTheme="minorEastAsia" w:hAnsiTheme="minorEastAsia"/>
          <w:sz w:val="21"/>
          <w:szCs w:val="21"/>
        </w:rPr>
        <w:t>挂绳一条</w:t>
      </w:r>
      <w:r w:rsidR="00E43D6E" w:rsidRPr="00E43D6E">
        <w:rPr>
          <w:rFonts w:asciiTheme="minorEastAsia" w:hAnsiTheme="minorEastAsia" w:hint="eastAsia"/>
          <w:sz w:val="21"/>
          <w:szCs w:val="21"/>
        </w:rPr>
        <w:t>、说明书</w:t>
      </w:r>
      <w:r w:rsidR="00E43D6E" w:rsidRPr="00E43D6E">
        <w:rPr>
          <w:rFonts w:asciiTheme="minorEastAsia" w:hAnsiTheme="minorEastAsia"/>
          <w:sz w:val="21"/>
          <w:szCs w:val="21"/>
        </w:rPr>
        <w:t>一份</w:t>
      </w:r>
      <w:r w:rsidR="00E43D6E" w:rsidRPr="00E43D6E">
        <w:rPr>
          <w:rFonts w:asciiTheme="minorEastAsia" w:hAnsiTheme="minorEastAsia" w:hint="eastAsia"/>
          <w:sz w:val="21"/>
          <w:szCs w:val="21"/>
        </w:rPr>
        <w:t>、充电线一条、电池一块</w:t>
      </w:r>
      <w:r w:rsidRPr="000D3597">
        <w:rPr>
          <w:rFonts w:asciiTheme="minorEastAsia" w:hAnsiTheme="minorEastAsia" w:hint="eastAsia"/>
          <w:sz w:val="21"/>
          <w:szCs w:val="21"/>
        </w:rPr>
        <w:t>）发放给教师个人以后，教师只有使用权，所有权归学校。</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hint="eastAsia"/>
          <w:sz w:val="21"/>
          <w:szCs w:val="21"/>
        </w:rPr>
        <w:t>麦克风发放对象为全校教师（含外聘、外籍教师），</w:t>
      </w:r>
      <w:r w:rsidRPr="000D3597">
        <w:rPr>
          <w:rFonts w:asciiTheme="minorEastAsia" w:hAnsiTheme="minorEastAsia"/>
          <w:sz w:val="21"/>
          <w:szCs w:val="21"/>
        </w:rPr>
        <w:t>具体教师姓名、人数</w:t>
      </w:r>
      <w:r w:rsidRPr="000D3597">
        <w:rPr>
          <w:rFonts w:asciiTheme="minorEastAsia" w:hAnsiTheme="minorEastAsia" w:hint="eastAsia"/>
          <w:sz w:val="21"/>
          <w:szCs w:val="21"/>
        </w:rPr>
        <w:t>等</w:t>
      </w:r>
      <w:r w:rsidRPr="000D3597">
        <w:rPr>
          <w:rFonts w:asciiTheme="minorEastAsia" w:hAnsiTheme="minorEastAsia"/>
          <w:sz w:val="21"/>
          <w:szCs w:val="21"/>
        </w:rPr>
        <w:t>相关信息由</w:t>
      </w:r>
      <w:r w:rsidRPr="000D3597">
        <w:rPr>
          <w:rFonts w:asciiTheme="minorEastAsia" w:hAnsiTheme="minorEastAsia" w:hint="eastAsia"/>
          <w:sz w:val="21"/>
          <w:szCs w:val="21"/>
        </w:rPr>
        <w:t>各单位统计填报。对各单位提交的名单和</w:t>
      </w:r>
      <w:r w:rsidRPr="000D3597">
        <w:rPr>
          <w:rFonts w:asciiTheme="minorEastAsia" w:hAnsiTheme="minorEastAsia"/>
          <w:sz w:val="21"/>
          <w:szCs w:val="21"/>
        </w:rPr>
        <w:t>麦克风</w:t>
      </w:r>
      <w:r w:rsidRPr="000D3597">
        <w:rPr>
          <w:rFonts w:asciiTheme="minorEastAsia" w:hAnsiTheme="minorEastAsia" w:hint="eastAsia"/>
          <w:sz w:val="21"/>
          <w:szCs w:val="21"/>
        </w:rPr>
        <w:t>需求数量，</w:t>
      </w:r>
      <w:r w:rsidRPr="000D3597">
        <w:rPr>
          <w:rFonts w:asciiTheme="minorEastAsia" w:hAnsiTheme="minorEastAsia"/>
          <w:sz w:val="21"/>
          <w:szCs w:val="21"/>
        </w:rPr>
        <w:t>信息中心</w:t>
      </w:r>
      <w:r w:rsidRPr="000D3597">
        <w:rPr>
          <w:rFonts w:asciiTheme="minorEastAsia" w:hAnsiTheme="minorEastAsia" w:hint="eastAsia"/>
          <w:sz w:val="21"/>
          <w:szCs w:val="21"/>
        </w:rPr>
        <w:t>将汇同</w:t>
      </w:r>
      <w:r w:rsidRPr="000D3597">
        <w:rPr>
          <w:rFonts w:asciiTheme="minorEastAsia" w:hAnsiTheme="minorEastAsia"/>
          <w:sz w:val="21"/>
          <w:szCs w:val="21"/>
        </w:rPr>
        <w:t>教务、</w:t>
      </w:r>
      <w:r w:rsidRPr="000D3597">
        <w:rPr>
          <w:rFonts w:asciiTheme="minorEastAsia" w:hAnsiTheme="minorEastAsia" w:hint="eastAsia"/>
          <w:sz w:val="21"/>
          <w:szCs w:val="21"/>
        </w:rPr>
        <w:t>人事等相关</w:t>
      </w:r>
      <w:r w:rsidRPr="000D3597">
        <w:rPr>
          <w:rFonts w:asciiTheme="minorEastAsia" w:hAnsiTheme="minorEastAsia"/>
          <w:sz w:val="21"/>
          <w:szCs w:val="21"/>
        </w:rPr>
        <w:t>部门</w:t>
      </w:r>
      <w:r w:rsidRPr="000D3597">
        <w:rPr>
          <w:rFonts w:asciiTheme="minorEastAsia" w:hAnsiTheme="minorEastAsia" w:hint="eastAsia"/>
          <w:sz w:val="21"/>
          <w:szCs w:val="21"/>
        </w:rPr>
        <w:t>予以审核。</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sz w:val="21"/>
          <w:szCs w:val="21"/>
        </w:rPr>
        <w:t>各</w:t>
      </w:r>
      <w:r w:rsidRPr="000D3597">
        <w:rPr>
          <w:rFonts w:asciiTheme="minorEastAsia" w:hAnsiTheme="minorEastAsia" w:hint="eastAsia"/>
          <w:sz w:val="21"/>
          <w:szCs w:val="21"/>
        </w:rPr>
        <w:t>单位</w:t>
      </w:r>
      <w:r w:rsidRPr="000D3597">
        <w:rPr>
          <w:rFonts w:asciiTheme="minorEastAsia" w:hAnsiTheme="minorEastAsia"/>
          <w:sz w:val="21"/>
          <w:szCs w:val="21"/>
        </w:rPr>
        <w:t>依据审核确认后的</w:t>
      </w:r>
      <w:r w:rsidRPr="000D3597">
        <w:rPr>
          <w:rFonts w:asciiTheme="minorEastAsia" w:hAnsiTheme="minorEastAsia" w:hint="eastAsia"/>
          <w:sz w:val="21"/>
          <w:szCs w:val="21"/>
        </w:rPr>
        <w:t>名单和</w:t>
      </w:r>
      <w:r w:rsidRPr="000D3597">
        <w:rPr>
          <w:rFonts w:asciiTheme="minorEastAsia" w:hAnsiTheme="minorEastAsia"/>
          <w:sz w:val="21"/>
          <w:szCs w:val="21"/>
        </w:rPr>
        <w:t>麦克风总数统一到信息中心领取</w:t>
      </w:r>
      <w:r w:rsidRPr="000D3597">
        <w:rPr>
          <w:rFonts w:asciiTheme="minorEastAsia" w:hAnsiTheme="minorEastAsia" w:hint="eastAsia"/>
          <w:sz w:val="21"/>
          <w:szCs w:val="21"/>
        </w:rPr>
        <w:t>，教师本人到所在单位实名登记领取。</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hint="eastAsia"/>
          <w:sz w:val="21"/>
          <w:szCs w:val="21"/>
        </w:rPr>
        <w:t>对</w:t>
      </w:r>
      <w:r w:rsidRPr="000D3597">
        <w:rPr>
          <w:rFonts w:asciiTheme="minorEastAsia" w:hAnsiTheme="minorEastAsia"/>
          <w:sz w:val="21"/>
          <w:szCs w:val="21"/>
        </w:rPr>
        <w:t>每年新进教师</w:t>
      </w:r>
      <w:r w:rsidRPr="000D3597">
        <w:rPr>
          <w:rFonts w:asciiTheme="minorEastAsia" w:hAnsiTheme="minorEastAsia" w:hint="eastAsia"/>
          <w:sz w:val="21"/>
          <w:szCs w:val="21"/>
        </w:rPr>
        <w:t>（含外聘、外籍教师）</w:t>
      </w:r>
      <w:r w:rsidRPr="000D3597">
        <w:rPr>
          <w:rFonts w:asciiTheme="minorEastAsia" w:hAnsiTheme="minorEastAsia"/>
          <w:sz w:val="21"/>
          <w:szCs w:val="21"/>
        </w:rPr>
        <w:t>，</w:t>
      </w:r>
      <w:r w:rsidRPr="000D3597">
        <w:rPr>
          <w:rFonts w:asciiTheme="minorEastAsia" w:hAnsiTheme="minorEastAsia" w:hint="eastAsia"/>
          <w:sz w:val="21"/>
          <w:szCs w:val="21"/>
        </w:rPr>
        <w:t>经</w:t>
      </w:r>
      <w:r w:rsidRPr="000D3597">
        <w:rPr>
          <w:rFonts w:asciiTheme="minorEastAsia" w:hAnsiTheme="minorEastAsia"/>
          <w:sz w:val="21"/>
          <w:szCs w:val="21"/>
        </w:rPr>
        <w:t>人事、</w:t>
      </w:r>
      <w:r w:rsidRPr="000D3597">
        <w:rPr>
          <w:rFonts w:asciiTheme="minorEastAsia" w:hAnsiTheme="minorEastAsia" w:hint="eastAsia"/>
          <w:sz w:val="21"/>
          <w:szCs w:val="21"/>
        </w:rPr>
        <w:t>教务</w:t>
      </w:r>
      <w:r w:rsidRPr="000D3597">
        <w:rPr>
          <w:rFonts w:asciiTheme="minorEastAsia" w:hAnsiTheme="minorEastAsia"/>
          <w:sz w:val="21"/>
          <w:szCs w:val="21"/>
        </w:rPr>
        <w:t>部门</w:t>
      </w:r>
      <w:r w:rsidRPr="000D3597">
        <w:rPr>
          <w:rFonts w:asciiTheme="minorEastAsia" w:hAnsiTheme="minorEastAsia" w:hint="eastAsia"/>
          <w:sz w:val="21"/>
          <w:szCs w:val="21"/>
        </w:rPr>
        <w:t>确认、</w:t>
      </w:r>
      <w:r w:rsidRPr="000D3597">
        <w:rPr>
          <w:rFonts w:asciiTheme="minorEastAsia" w:hAnsiTheme="minorEastAsia"/>
          <w:sz w:val="21"/>
          <w:szCs w:val="21"/>
        </w:rPr>
        <w:t>审核后，由</w:t>
      </w:r>
      <w:r w:rsidRPr="000D3597">
        <w:rPr>
          <w:rFonts w:asciiTheme="minorEastAsia" w:hAnsiTheme="minorEastAsia" w:hint="eastAsia"/>
          <w:sz w:val="21"/>
          <w:szCs w:val="21"/>
        </w:rPr>
        <w:t>各单位</w:t>
      </w:r>
      <w:r w:rsidRPr="000D3597">
        <w:rPr>
          <w:rFonts w:asciiTheme="minorEastAsia" w:hAnsiTheme="minorEastAsia"/>
          <w:sz w:val="21"/>
          <w:szCs w:val="21"/>
        </w:rPr>
        <w:t>统一到信息中心领取</w:t>
      </w:r>
      <w:r w:rsidRPr="000D3597">
        <w:rPr>
          <w:rFonts w:asciiTheme="minorEastAsia" w:hAnsiTheme="minorEastAsia" w:hint="eastAsia"/>
          <w:sz w:val="21"/>
          <w:szCs w:val="21"/>
        </w:rPr>
        <w:t>，教师本人到所在学院实名登记领取。</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hint="eastAsia"/>
          <w:sz w:val="21"/>
          <w:szCs w:val="21"/>
        </w:rPr>
        <w:t>学生社团、协会等因组织活动需要使用多媒体教室设备的，可凭相关证明，到所在校区多媒体管理部门办理临时借用手续。使用完后应及时归还麦克风等相关设备，若造成设备丢失、损坏，须照价赔偿。</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hint="eastAsia"/>
          <w:sz w:val="21"/>
          <w:szCs w:val="21"/>
        </w:rPr>
        <w:t>教师</w:t>
      </w:r>
      <w:r w:rsidRPr="000D3597">
        <w:rPr>
          <w:rFonts w:asciiTheme="minorEastAsia" w:hAnsiTheme="minorEastAsia"/>
          <w:sz w:val="21"/>
          <w:szCs w:val="21"/>
        </w:rPr>
        <w:t>在领到麦克风后</w:t>
      </w:r>
      <w:r w:rsidRPr="000D3597">
        <w:rPr>
          <w:rFonts w:asciiTheme="minorEastAsia" w:hAnsiTheme="minorEastAsia" w:hint="eastAsia"/>
          <w:sz w:val="21"/>
          <w:szCs w:val="21"/>
        </w:rPr>
        <w:t>两周内</w:t>
      </w:r>
      <w:r w:rsidRPr="000D3597">
        <w:rPr>
          <w:rFonts w:asciiTheme="minorEastAsia" w:hAnsiTheme="minorEastAsia"/>
          <w:sz w:val="21"/>
          <w:szCs w:val="21"/>
        </w:rPr>
        <w:t>，</w:t>
      </w:r>
      <w:r w:rsidRPr="000D3597">
        <w:rPr>
          <w:rFonts w:asciiTheme="minorEastAsia" w:hAnsiTheme="minorEastAsia" w:hint="eastAsia"/>
          <w:sz w:val="21"/>
          <w:szCs w:val="21"/>
        </w:rPr>
        <w:t>如遇</w:t>
      </w:r>
      <w:r w:rsidRPr="000D3597">
        <w:rPr>
          <w:rFonts w:asciiTheme="minorEastAsia" w:hAnsiTheme="minorEastAsia"/>
          <w:sz w:val="21"/>
          <w:szCs w:val="21"/>
        </w:rPr>
        <w:t>质量问题</w:t>
      </w:r>
      <w:r w:rsidRPr="000D3597">
        <w:rPr>
          <w:rFonts w:asciiTheme="minorEastAsia" w:hAnsiTheme="minorEastAsia" w:hint="eastAsia"/>
          <w:sz w:val="21"/>
          <w:szCs w:val="21"/>
        </w:rPr>
        <w:t>（</w:t>
      </w:r>
      <w:r w:rsidRPr="000D3597">
        <w:rPr>
          <w:rFonts w:asciiTheme="minorEastAsia" w:hAnsiTheme="minorEastAsia"/>
          <w:sz w:val="21"/>
          <w:szCs w:val="21"/>
        </w:rPr>
        <w:t>如：</w:t>
      </w:r>
      <w:r w:rsidRPr="000D3597">
        <w:rPr>
          <w:rFonts w:asciiTheme="minorEastAsia" w:hAnsiTheme="minorEastAsia" w:hint="eastAsia"/>
          <w:sz w:val="21"/>
          <w:szCs w:val="21"/>
        </w:rPr>
        <w:t>无法</w:t>
      </w:r>
      <w:r w:rsidRPr="000D3597">
        <w:rPr>
          <w:rFonts w:asciiTheme="minorEastAsia" w:hAnsiTheme="minorEastAsia"/>
          <w:sz w:val="21"/>
          <w:szCs w:val="21"/>
        </w:rPr>
        <w:t>对频、</w:t>
      </w:r>
      <w:r w:rsidRPr="000D3597">
        <w:rPr>
          <w:rFonts w:asciiTheme="minorEastAsia" w:hAnsiTheme="minorEastAsia" w:hint="eastAsia"/>
          <w:sz w:val="21"/>
          <w:szCs w:val="21"/>
        </w:rPr>
        <w:t>无法</w:t>
      </w:r>
      <w:r w:rsidRPr="000D3597">
        <w:rPr>
          <w:rFonts w:asciiTheme="minorEastAsia" w:hAnsiTheme="minorEastAsia"/>
          <w:sz w:val="21"/>
          <w:szCs w:val="21"/>
        </w:rPr>
        <w:t>充电、</w:t>
      </w:r>
      <w:r w:rsidRPr="000D3597">
        <w:rPr>
          <w:rFonts w:asciiTheme="minorEastAsia" w:hAnsiTheme="minorEastAsia" w:hint="eastAsia"/>
          <w:sz w:val="21"/>
          <w:szCs w:val="21"/>
        </w:rPr>
        <w:t>没有</w:t>
      </w:r>
      <w:r w:rsidRPr="000D3597">
        <w:rPr>
          <w:rFonts w:asciiTheme="minorEastAsia" w:hAnsiTheme="minorEastAsia"/>
          <w:sz w:val="21"/>
          <w:szCs w:val="21"/>
        </w:rPr>
        <w:t>声音等等</w:t>
      </w:r>
      <w:r w:rsidRPr="000D3597">
        <w:rPr>
          <w:rFonts w:asciiTheme="minorEastAsia" w:hAnsiTheme="minorEastAsia" w:hint="eastAsia"/>
          <w:sz w:val="21"/>
          <w:szCs w:val="21"/>
        </w:rPr>
        <w:t>），请与</w:t>
      </w:r>
      <w:r w:rsidRPr="000D3597">
        <w:rPr>
          <w:rFonts w:asciiTheme="minorEastAsia" w:hAnsiTheme="minorEastAsia"/>
          <w:sz w:val="21"/>
          <w:szCs w:val="21"/>
        </w:rPr>
        <w:t>信息</w:t>
      </w:r>
      <w:r w:rsidRPr="000D3597">
        <w:rPr>
          <w:rFonts w:asciiTheme="minorEastAsia" w:hAnsiTheme="minorEastAsia" w:hint="eastAsia"/>
          <w:sz w:val="21"/>
          <w:szCs w:val="21"/>
        </w:rPr>
        <w:t>中心</w:t>
      </w:r>
      <w:r w:rsidRPr="000D3597">
        <w:rPr>
          <w:rFonts w:asciiTheme="minorEastAsia" w:hAnsiTheme="minorEastAsia"/>
          <w:sz w:val="21"/>
          <w:szCs w:val="21"/>
        </w:rPr>
        <w:t>联系，经</w:t>
      </w:r>
      <w:r w:rsidRPr="000D3597">
        <w:rPr>
          <w:rFonts w:asciiTheme="minorEastAsia" w:hAnsiTheme="minorEastAsia" w:hint="eastAsia"/>
          <w:sz w:val="21"/>
          <w:szCs w:val="21"/>
        </w:rPr>
        <w:t>确认</w:t>
      </w:r>
      <w:r w:rsidRPr="000D3597">
        <w:rPr>
          <w:rFonts w:asciiTheme="minorEastAsia" w:hAnsiTheme="minorEastAsia"/>
          <w:sz w:val="21"/>
          <w:szCs w:val="21"/>
        </w:rPr>
        <w:t>后可</w:t>
      </w:r>
      <w:r w:rsidRPr="000D3597">
        <w:rPr>
          <w:rFonts w:asciiTheme="minorEastAsia" w:hAnsiTheme="minorEastAsia" w:hint="eastAsia"/>
          <w:sz w:val="21"/>
          <w:szCs w:val="21"/>
        </w:rPr>
        <w:t>免费</w:t>
      </w:r>
      <w:r w:rsidRPr="000D3597">
        <w:rPr>
          <w:rFonts w:asciiTheme="minorEastAsia" w:hAnsiTheme="minorEastAsia"/>
          <w:sz w:val="21"/>
          <w:szCs w:val="21"/>
        </w:rPr>
        <w:t>进行</w:t>
      </w:r>
      <w:r w:rsidRPr="000D3597">
        <w:rPr>
          <w:rFonts w:asciiTheme="minorEastAsia" w:hAnsiTheme="minorEastAsia" w:hint="eastAsia"/>
          <w:sz w:val="21"/>
          <w:szCs w:val="21"/>
        </w:rPr>
        <w:t>维修或者</w:t>
      </w:r>
      <w:r w:rsidRPr="000D3597">
        <w:rPr>
          <w:rFonts w:asciiTheme="minorEastAsia" w:hAnsiTheme="minorEastAsia"/>
          <w:sz w:val="21"/>
          <w:szCs w:val="21"/>
        </w:rPr>
        <w:t>更换。</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hint="eastAsia"/>
          <w:sz w:val="21"/>
          <w:szCs w:val="21"/>
        </w:rPr>
        <w:t>麦克风一经领取，教师可跨年度持续使用。教师应按照说明书或《快速指南》规范使用麦克风，并负责设备的安全、管理和养护（如：充电）。教师退休、调离、离职或者长期不承担教学任务时，应主动将麦克风交回所在单位，避免设备长期的闲置。</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sz w:val="21"/>
          <w:szCs w:val="21"/>
        </w:rPr>
        <w:t>麦克风</w:t>
      </w:r>
      <w:r w:rsidRPr="000D3597">
        <w:rPr>
          <w:rFonts w:asciiTheme="minorEastAsia" w:hAnsiTheme="minorEastAsia" w:hint="eastAsia"/>
          <w:sz w:val="21"/>
          <w:szCs w:val="21"/>
        </w:rPr>
        <w:t>厂商承诺质保5年，在</w:t>
      </w:r>
      <w:r w:rsidRPr="000D3597">
        <w:rPr>
          <w:rFonts w:asciiTheme="minorEastAsia" w:hAnsiTheme="minorEastAsia"/>
          <w:sz w:val="21"/>
          <w:szCs w:val="21"/>
        </w:rPr>
        <w:t>使用过程中</w:t>
      </w:r>
      <w:r w:rsidRPr="000D3597">
        <w:rPr>
          <w:rFonts w:asciiTheme="minorEastAsia" w:hAnsiTheme="minorEastAsia" w:hint="eastAsia"/>
          <w:sz w:val="21"/>
          <w:szCs w:val="21"/>
        </w:rPr>
        <w:t>，因</w:t>
      </w:r>
      <w:r w:rsidRPr="000D3597">
        <w:rPr>
          <w:rFonts w:asciiTheme="minorEastAsia" w:hAnsiTheme="minorEastAsia"/>
          <w:sz w:val="21"/>
          <w:szCs w:val="21"/>
        </w:rPr>
        <w:t>设备本身质量问题</w:t>
      </w:r>
      <w:r w:rsidRPr="000D3597">
        <w:rPr>
          <w:rFonts w:asciiTheme="minorEastAsia" w:hAnsiTheme="minorEastAsia" w:hint="eastAsia"/>
          <w:sz w:val="21"/>
          <w:szCs w:val="21"/>
        </w:rPr>
        <w:t>导致</w:t>
      </w:r>
      <w:r w:rsidRPr="000D3597">
        <w:rPr>
          <w:rFonts w:asciiTheme="minorEastAsia" w:hAnsiTheme="minorEastAsia"/>
          <w:sz w:val="21"/>
          <w:szCs w:val="21"/>
        </w:rPr>
        <w:t>麦克风无法正常使用的，</w:t>
      </w:r>
      <w:r w:rsidRPr="000D3597">
        <w:rPr>
          <w:rFonts w:asciiTheme="minorEastAsia" w:hAnsiTheme="minorEastAsia" w:hint="eastAsia"/>
          <w:sz w:val="21"/>
          <w:szCs w:val="21"/>
        </w:rPr>
        <w:t>厂商</w:t>
      </w:r>
      <w:r w:rsidRPr="000D3597">
        <w:rPr>
          <w:rFonts w:asciiTheme="minorEastAsia" w:hAnsiTheme="minorEastAsia"/>
          <w:sz w:val="21"/>
          <w:szCs w:val="21"/>
        </w:rPr>
        <w:t>可</w:t>
      </w:r>
      <w:r w:rsidRPr="000D3597">
        <w:rPr>
          <w:rFonts w:asciiTheme="minorEastAsia" w:hAnsiTheme="minorEastAsia" w:hint="eastAsia"/>
          <w:sz w:val="21"/>
          <w:szCs w:val="21"/>
        </w:rPr>
        <w:t>免费</w:t>
      </w:r>
      <w:r w:rsidRPr="000D3597">
        <w:rPr>
          <w:rFonts w:asciiTheme="minorEastAsia" w:hAnsiTheme="minorEastAsia"/>
          <w:sz w:val="21"/>
          <w:szCs w:val="21"/>
        </w:rPr>
        <w:t>进行维修。</w:t>
      </w:r>
    </w:p>
    <w:p w:rsidR="00CB5C50" w:rsidRPr="000D3597" w:rsidRDefault="00CB5C50" w:rsidP="000D3597">
      <w:pPr>
        <w:pStyle w:val="a3"/>
        <w:widowControl/>
        <w:numPr>
          <w:ilvl w:val="0"/>
          <w:numId w:val="1"/>
        </w:numPr>
        <w:autoSpaceDE w:val="0"/>
        <w:autoSpaceDN w:val="0"/>
        <w:snapToGrid w:val="0"/>
        <w:ind w:left="0" w:firstLineChars="192" w:firstLine="403"/>
        <w:jc w:val="left"/>
        <w:rPr>
          <w:rFonts w:asciiTheme="minorEastAsia" w:hAnsiTheme="minorEastAsia"/>
          <w:sz w:val="21"/>
          <w:szCs w:val="21"/>
        </w:rPr>
      </w:pPr>
      <w:r w:rsidRPr="000D3597">
        <w:rPr>
          <w:rFonts w:asciiTheme="minorEastAsia" w:hAnsiTheme="minorEastAsia" w:hint="eastAsia"/>
          <w:sz w:val="21"/>
          <w:szCs w:val="21"/>
        </w:rPr>
        <w:t>质保期后，确因设备本身问题（第9条除外）造成麦克风无法使用的，可按照学校资产管理的相关规定申请报废。报废的相关手续完成后，才能申领新话筒。</w:t>
      </w:r>
    </w:p>
    <w:p w:rsidR="00CB5C50" w:rsidRPr="000D3597" w:rsidRDefault="00CB5C50" w:rsidP="000D3597">
      <w:pPr>
        <w:pStyle w:val="a3"/>
        <w:widowControl/>
        <w:numPr>
          <w:ilvl w:val="0"/>
          <w:numId w:val="1"/>
        </w:numPr>
        <w:autoSpaceDE w:val="0"/>
        <w:autoSpaceDN w:val="0"/>
        <w:snapToGrid w:val="0"/>
        <w:ind w:leftChars="144" w:left="1085" w:hangingChars="352" w:hanging="739"/>
        <w:jc w:val="left"/>
        <w:rPr>
          <w:rFonts w:asciiTheme="minorEastAsia" w:hAnsiTheme="minorEastAsia"/>
          <w:sz w:val="21"/>
          <w:szCs w:val="21"/>
        </w:rPr>
      </w:pPr>
      <w:r w:rsidRPr="000D3597">
        <w:rPr>
          <w:rFonts w:asciiTheme="minorEastAsia" w:hAnsiTheme="minorEastAsia" w:hint="eastAsia"/>
          <w:sz w:val="21"/>
          <w:szCs w:val="21"/>
        </w:rPr>
        <w:t>以下</w:t>
      </w:r>
      <w:r w:rsidRPr="000D3597">
        <w:rPr>
          <w:rFonts w:asciiTheme="minorEastAsia" w:hAnsiTheme="minorEastAsia"/>
          <w:sz w:val="21"/>
          <w:szCs w:val="21"/>
        </w:rPr>
        <w:t>情形导致麦克风无法使用，需要维修或更换的，</w:t>
      </w:r>
      <w:r w:rsidRPr="000D3597">
        <w:rPr>
          <w:rFonts w:asciiTheme="minorEastAsia" w:hAnsiTheme="minorEastAsia" w:hint="eastAsia"/>
          <w:sz w:val="21"/>
          <w:szCs w:val="21"/>
        </w:rPr>
        <w:t>费用</w:t>
      </w:r>
      <w:r w:rsidRPr="000D3597">
        <w:rPr>
          <w:rFonts w:asciiTheme="minorEastAsia" w:hAnsiTheme="minorEastAsia"/>
          <w:sz w:val="21"/>
          <w:szCs w:val="21"/>
        </w:rPr>
        <w:t>自理：</w:t>
      </w:r>
    </w:p>
    <w:p w:rsidR="00CB5C50" w:rsidRPr="000D3597" w:rsidRDefault="00CB5C50" w:rsidP="000D3597">
      <w:pPr>
        <w:pStyle w:val="a3"/>
        <w:widowControl/>
        <w:numPr>
          <w:ilvl w:val="0"/>
          <w:numId w:val="4"/>
        </w:numPr>
        <w:autoSpaceDE w:val="0"/>
        <w:autoSpaceDN w:val="0"/>
        <w:snapToGrid w:val="0"/>
        <w:ind w:left="1134" w:firstLineChars="0" w:hanging="283"/>
        <w:jc w:val="left"/>
        <w:rPr>
          <w:rFonts w:asciiTheme="minorEastAsia" w:hAnsiTheme="minorEastAsia"/>
          <w:sz w:val="21"/>
          <w:szCs w:val="21"/>
        </w:rPr>
      </w:pPr>
      <w:r w:rsidRPr="000D3597">
        <w:rPr>
          <w:rFonts w:asciiTheme="minorEastAsia" w:hAnsiTheme="minorEastAsia" w:hint="eastAsia"/>
          <w:sz w:val="21"/>
          <w:szCs w:val="21"/>
        </w:rPr>
        <w:t>保管</w:t>
      </w:r>
      <w:r w:rsidRPr="000D3597">
        <w:rPr>
          <w:rFonts w:asciiTheme="minorEastAsia" w:hAnsiTheme="minorEastAsia"/>
          <w:sz w:val="21"/>
          <w:szCs w:val="21"/>
        </w:rPr>
        <w:t>不当造成丢失的</w:t>
      </w:r>
      <w:r w:rsidRPr="000D3597">
        <w:rPr>
          <w:rFonts w:asciiTheme="minorEastAsia" w:hAnsiTheme="minorEastAsia" w:hint="eastAsia"/>
          <w:sz w:val="21"/>
          <w:szCs w:val="21"/>
        </w:rPr>
        <w:t>。</w:t>
      </w:r>
    </w:p>
    <w:p w:rsidR="00CB5C50" w:rsidRPr="000D3597" w:rsidRDefault="00CB5C50" w:rsidP="000D3597">
      <w:pPr>
        <w:pStyle w:val="a3"/>
        <w:widowControl/>
        <w:numPr>
          <w:ilvl w:val="0"/>
          <w:numId w:val="4"/>
        </w:numPr>
        <w:autoSpaceDE w:val="0"/>
        <w:autoSpaceDN w:val="0"/>
        <w:snapToGrid w:val="0"/>
        <w:ind w:left="1134" w:firstLineChars="0" w:hanging="283"/>
        <w:jc w:val="left"/>
        <w:rPr>
          <w:rFonts w:asciiTheme="minorEastAsia" w:hAnsiTheme="minorEastAsia"/>
          <w:sz w:val="21"/>
          <w:szCs w:val="21"/>
        </w:rPr>
      </w:pPr>
      <w:r w:rsidRPr="000D3597">
        <w:rPr>
          <w:rFonts w:asciiTheme="minorEastAsia" w:hAnsiTheme="minorEastAsia"/>
          <w:sz w:val="21"/>
          <w:szCs w:val="21"/>
        </w:rPr>
        <w:t>使用过程中摔坏或者</w:t>
      </w:r>
      <w:r w:rsidRPr="000D3597">
        <w:rPr>
          <w:rFonts w:asciiTheme="minorEastAsia" w:hAnsiTheme="minorEastAsia" w:hint="eastAsia"/>
          <w:sz w:val="21"/>
          <w:szCs w:val="21"/>
        </w:rPr>
        <w:t>自行拆卸</w:t>
      </w:r>
      <w:r w:rsidRPr="000D3597">
        <w:rPr>
          <w:rFonts w:asciiTheme="minorEastAsia" w:hAnsiTheme="minorEastAsia"/>
          <w:sz w:val="21"/>
          <w:szCs w:val="21"/>
        </w:rPr>
        <w:t>麦克风</w:t>
      </w:r>
      <w:r w:rsidRPr="000D3597">
        <w:rPr>
          <w:rFonts w:asciiTheme="minorEastAsia" w:hAnsiTheme="minorEastAsia" w:hint="eastAsia"/>
          <w:sz w:val="21"/>
          <w:szCs w:val="21"/>
        </w:rPr>
        <w:t>等原因造成</w:t>
      </w:r>
      <w:r w:rsidRPr="000D3597">
        <w:rPr>
          <w:rFonts w:asciiTheme="minorEastAsia" w:hAnsiTheme="minorEastAsia"/>
          <w:sz w:val="21"/>
          <w:szCs w:val="21"/>
        </w:rPr>
        <w:t>外壳明显破损的</w:t>
      </w:r>
      <w:r w:rsidRPr="000D3597">
        <w:rPr>
          <w:rFonts w:asciiTheme="minorEastAsia" w:hAnsiTheme="minorEastAsia" w:hint="eastAsia"/>
          <w:sz w:val="21"/>
          <w:szCs w:val="21"/>
        </w:rPr>
        <w:t>。</w:t>
      </w:r>
    </w:p>
    <w:p w:rsidR="00CB5C50" w:rsidRPr="000D3597" w:rsidRDefault="00CB5C50" w:rsidP="000D3597">
      <w:pPr>
        <w:pStyle w:val="a3"/>
        <w:widowControl/>
        <w:numPr>
          <w:ilvl w:val="0"/>
          <w:numId w:val="4"/>
        </w:numPr>
        <w:autoSpaceDE w:val="0"/>
        <w:autoSpaceDN w:val="0"/>
        <w:snapToGrid w:val="0"/>
        <w:ind w:left="1134" w:firstLineChars="0" w:hanging="283"/>
        <w:jc w:val="left"/>
        <w:rPr>
          <w:rFonts w:asciiTheme="minorEastAsia" w:hAnsiTheme="minorEastAsia"/>
          <w:sz w:val="21"/>
          <w:szCs w:val="21"/>
        </w:rPr>
      </w:pPr>
      <w:r w:rsidRPr="000D3597">
        <w:rPr>
          <w:rFonts w:asciiTheme="minorEastAsia" w:hAnsiTheme="minorEastAsia"/>
          <w:sz w:val="21"/>
          <w:szCs w:val="21"/>
        </w:rPr>
        <w:t>使用非标充电</w:t>
      </w:r>
      <w:r w:rsidRPr="000D3597">
        <w:rPr>
          <w:rFonts w:asciiTheme="minorEastAsia" w:hAnsiTheme="minorEastAsia" w:hint="eastAsia"/>
          <w:sz w:val="21"/>
          <w:szCs w:val="21"/>
        </w:rPr>
        <w:t>器或者充电不当</w:t>
      </w:r>
      <w:r w:rsidRPr="000D3597">
        <w:rPr>
          <w:rFonts w:asciiTheme="minorEastAsia" w:hAnsiTheme="minorEastAsia"/>
          <w:sz w:val="21"/>
          <w:szCs w:val="21"/>
        </w:rPr>
        <w:t>造成麦克风</w:t>
      </w:r>
      <w:r w:rsidRPr="000D3597">
        <w:rPr>
          <w:rFonts w:asciiTheme="minorEastAsia" w:hAnsiTheme="minorEastAsia" w:hint="eastAsia"/>
          <w:sz w:val="21"/>
          <w:szCs w:val="21"/>
        </w:rPr>
        <w:t>烧毁</w:t>
      </w:r>
      <w:r w:rsidRPr="000D3597">
        <w:rPr>
          <w:rFonts w:asciiTheme="minorEastAsia" w:hAnsiTheme="minorEastAsia"/>
          <w:sz w:val="21"/>
          <w:szCs w:val="21"/>
        </w:rPr>
        <w:t>的</w:t>
      </w:r>
      <w:r w:rsidRPr="000D3597">
        <w:rPr>
          <w:rFonts w:asciiTheme="minorEastAsia" w:hAnsiTheme="minorEastAsia" w:hint="eastAsia"/>
          <w:sz w:val="21"/>
          <w:szCs w:val="21"/>
        </w:rPr>
        <w:t>。</w:t>
      </w:r>
    </w:p>
    <w:p w:rsidR="00CB5C50" w:rsidRPr="000D3597" w:rsidRDefault="00CB5C50" w:rsidP="000D3597">
      <w:pPr>
        <w:pStyle w:val="a3"/>
        <w:widowControl/>
        <w:numPr>
          <w:ilvl w:val="0"/>
          <w:numId w:val="1"/>
        </w:numPr>
        <w:autoSpaceDE w:val="0"/>
        <w:autoSpaceDN w:val="0"/>
        <w:snapToGrid w:val="0"/>
        <w:ind w:leftChars="144" w:left="1085" w:hangingChars="352" w:hanging="739"/>
        <w:jc w:val="left"/>
        <w:rPr>
          <w:rFonts w:asciiTheme="minorEastAsia" w:hAnsiTheme="minorEastAsia"/>
          <w:sz w:val="21"/>
          <w:szCs w:val="21"/>
        </w:rPr>
      </w:pPr>
      <w:r w:rsidRPr="000D3597">
        <w:rPr>
          <w:rFonts w:asciiTheme="minorEastAsia" w:hAnsiTheme="minorEastAsia"/>
          <w:sz w:val="21"/>
          <w:szCs w:val="21"/>
        </w:rPr>
        <w:t>“一师一麦”的推行分为</w:t>
      </w:r>
      <w:r w:rsidRPr="000D3597">
        <w:rPr>
          <w:rFonts w:asciiTheme="minorEastAsia" w:hAnsiTheme="minorEastAsia" w:hint="eastAsia"/>
          <w:sz w:val="21"/>
          <w:szCs w:val="21"/>
        </w:rPr>
        <w:t>过渡</w:t>
      </w:r>
      <w:r w:rsidRPr="000D3597">
        <w:rPr>
          <w:rFonts w:asciiTheme="minorEastAsia" w:hAnsiTheme="minorEastAsia"/>
          <w:sz w:val="21"/>
          <w:szCs w:val="21"/>
        </w:rPr>
        <w:t>运行和正常运行两个阶段。</w:t>
      </w:r>
    </w:p>
    <w:p w:rsidR="00CB5C50" w:rsidRPr="000D3597" w:rsidRDefault="00CB5C50" w:rsidP="000D3597">
      <w:pPr>
        <w:pStyle w:val="a3"/>
        <w:widowControl/>
        <w:numPr>
          <w:ilvl w:val="0"/>
          <w:numId w:val="2"/>
        </w:numPr>
        <w:autoSpaceDE w:val="0"/>
        <w:autoSpaceDN w:val="0"/>
        <w:snapToGrid w:val="0"/>
        <w:ind w:leftChars="354" w:left="1146" w:hangingChars="141" w:hanging="296"/>
        <w:jc w:val="left"/>
        <w:rPr>
          <w:rFonts w:asciiTheme="minorEastAsia" w:hAnsiTheme="minorEastAsia"/>
          <w:sz w:val="21"/>
          <w:szCs w:val="21"/>
        </w:rPr>
      </w:pPr>
      <w:r w:rsidRPr="000D3597">
        <w:rPr>
          <w:rFonts w:asciiTheme="minorEastAsia" w:hAnsiTheme="minorEastAsia" w:hint="eastAsia"/>
          <w:sz w:val="21"/>
          <w:szCs w:val="21"/>
        </w:rPr>
        <w:t>过渡</w:t>
      </w:r>
      <w:r w:rsidRPr="000D3597">
        <w:rPr>
          <w:rFonts w:asciiTheme="minorEastAsia" w:hAnsiTheme="minorEastAsia"/>
          <w:sz w:val="21"/>
          <w:szCs w:val="21"/>
        </w:rPr>
        <w:t>运行时间为：201</w:t>
      </w:r>
      <w:r w:rsidRPr="000D3597">
        <w:rPr>
          <w:rFonts w:asciiTheme="minorEastAsia" w:hAnsiTheme="minorEastAsia" w:hint="eastAsia"/>
          <w:sz w:val="21"/>
          <w:szCs w:val="21"/>
        </w:rPr>
        <w:t>8年3月1日</w:t>
      </w:r>
      <w:r w:rsidRPr="000D3597">
        <w:rPr>
          <w:rFonts w:asciiTheme="minorEastAsia" w:hAnsiTheme="minorEastAsia"/>
          <w:sz w:val="21"/>
          <w:szCs w:val="21"/>
        </w:rPr>
        <w:t>至201</w:t>
      </w:r>
      <w:r w:rsidRPr="000D3597">
        <w:rPr>
          <w:rFonts w:asciiTheme="minorEastAsia" w:hAnsiTheme="minorEastAsia" w:hint="eastAsia"/>
          <w:sz w:val="21"/>
          <w:szCs w:val="21"/>
        </w:rPr>
        <w:t>8年7月31日</w:t>
      </w:r>
      <w:r w:rsidRPr="000D3597">
        <w:rPr>
          <w:rFonts w:asciiTheme="minorEastAsia" w:hAnsiTheme="minorEastAsia"/>
          <w:sz w:val="21"/>
          <w:szCs w:val="21"/>
        </w:rPr>
        <w:t>。</w:t>
      </w:r>
    </w:p>
    <w:p w:rsidR="00CB5C50" w:rsidRPr="000D3597" w:rsidRDefault="00CB5C50" w:rsidP="000D3597">
      <w:pPr>
        <w:pStyle w:val="a3"/>
        <w:widowControl/>
        <w:numPr>
          <w:ilvl w:val="0"/>
          <w:numId w:val="2"/>
        </w:numPr>
        <w:autoSpaceDE w:val="0"/>
        <w:autoSpaceDN w:val="0"/>
        <w:snapToGrid w:val="0"/>
        <w:ind w:leftChars="354" w:left="1146" w:hangingChars="141" w:hanging="296"/>
        <w:jc w:val="left"/>
        <w:rPr>
          <w:rFonts w:asciiTheme="minorEastAsia" w:hAnsiTheme="minorEastAsia"/>
          <w:sz w:val="21"/>
          <w:szCs w:val="21"/>
        </w:rPr>
      </w:pPr>
      <w:r w:rsidRPr="000D3597">
        <w:rPr>
          <w:rFonts w:asciiTheme="minorEastAsia" w:hAnsiTheme="minorEastAsia" w:hint="eastAsia"/>
          <w:sz w:val="21"/>
          <w:szCs w:val="21"/>
        </w:rPr>
        <w:t>过渡</w:t>
      </w:r>
      <w:r w:rsidRPr="000D3597">
        <w:rPr>
          <w:rFonts w:asciiTheme="minorEastAsia" w:hAnsiTheme="minorEastAsia"/>
          <w:sz w:val="21"/>
          <w:szCs w:val="21"/>
        </w:rPr>
        <w:t>运行期间，</w:t>
      </w:r>
      <w:r w:rsidRPr="000D3597">
        <w:rPr>
          <w:rFonts w:asciiTheme="minorEastAsia" w:hAnsiTheme="minorEastAsia" w:hint="eastAsia"/>
          <w:sz w:val="21"/>
          <w:szCs w:val="21"/>
        </w:rPr>
        <w:t>多媒体</w:t>
      </w:r>
      <w:r w:rsidRPr="000D3597">
        <w:rPr>
          <w:rFonts w:asciiTheme="minorEastAsia" w:hAnsiTheme="minorEastAsia"/>
          <w:sz w:val="21"/>
          <w:szCs w:val="21"/>
        </w:rPr>
        <w:t>教室原有的无线话筒和</w:t>
      </w:r>
      <w:r w:rsidRPr="000D3597">
        <w:rPr>
          <w:rFonts w:asciiTheme="minorEastAsia" w:hAnsiTheme="minorEastAsia" w:hint="eastAsia"/>
          <w:sz w:val="21"/>
          <w:szCs w:val="21"/>
        </w:rPr>
        <w:t>教师新领用</w:t>
      </w:r>
      <w:r w:rsidRPr="000D3597">
        <w:rPr>
          <w:rFonts w:asciiTheme="minorEastAsia" w:hAnsiTheme="minorEastAsia"/>
          <w:sz w:val="21"/>
          <w:szCs w:val="21"/>
        </w:rPr>
        <w:t>的麦克风将并存，</w:t>
      </w:r>
      <w:r w:rsidRPr="000D3597">
        <w:rPr>
          <w:rFonts w:asciiTheme="minorEastAsia" w:hAnsiTheme="minorEastAsia" w:hint="eastAsia"/>
          <w:sz w:val="21"/>
          <w:szCs w:val="21"/>
        </w:rPr>
        <w:t>但教师</w:t>
      </w:r>
      <w:r w:rsidRPr="000D3597">
        <w:rPr>
          <w:rFonts w:asciiTheme="minorEastAsia" w:hAnsiTheme="minorEastAsia"/>
          <w:sz w:val="21"/>
          <w:szCs w:val="21"/>
        </w:rPr>
        <w:t>上课时</w:t>
      </w:r>
      <w:r w:rsidRPr="000D3597">
        <w:rPr>
          <w:rFonts w:asciiTheme="minorEastAsia" w:hAnsiTheme="minorEastAsia" w:hint="eastAsia"/>
          <w:sz w:val="21"/>
          <w:szCs w:val="21"/>
        </w:rPr>
        <w:t>应以新领的</w:t>
      </w:r>
      <w:r w:rsidRPr="000D3597">
        <w:rPr>
          <w:rFonts w:asciiTheme="minorEastAsia" w:hAnsiTheme="minorEastAsia"/>
          <w:sz w:val="21"/>
          <w:szCs w:val="21"/>
        </w:rPr>
        <w:t>麦克风</w:t>
      </w:r>
      <w:r w:rsidRPr="000D3597">
        <w:rPr>
          <w:rFonts w:asciiTheme="minorEastAsia" w:hAnsiTheme="minorEastAsia" w:hint="eastAsia"/>
          <w:sz w:val="21"/>
          <w:szCs w:val="21"/>
        </w:rPr>
        <w:t>为主</w:t>
      </w:r>
      <w:r w:rsidRPr="000D3597">
        <w:rPr>
          <w:rFonts w:asciiTheme="minorEastAsia" w:hAnsiTheme="minorEastAsia"/>
          <w:sz w:val="21"/>
          <w:szCs w:val="21"/>
        </w:rPr>
        <w:t>。</w:t>
      </w:r>
    </w:p>
    <w:p w:rsidR="00CB5C50" w:rsidRPr="000D3597" w:rsidRDefault="00CB5C50" w:rsidP="000D3597">
      <w:pPr>
        <w:pStyle w:val="a3"/>
        <w:widowControl/>
        <w:numPr>
          <w:ilvl w:val="0"/>
          <w:numId w:val="2"/>
        </w:numPr>
        <w:autoSpaceDE w:val="0"/>
        <w:autoSpaceDN w:val="0"/>
        <w:snapToGrid w:val="0"/>
        <w:ind w:leftChars="354" w:left="1146" w:hangingChars="141" w:hanging="296"/>
        <w:jc w:val="left"/>
        <w:rPr>
          <w:rFonts w:asciiTheme="minorEastAsia" w:hAnsiTheme="minorEastAsia"/>
          <w:sz w:val="21"/>
          <w:szCs w:val="21"/>
        </w:rPr>
      </w:pPr>
      <w:r w:rsidRPr="000D3597">
        <w:rPr>
          <w:rFonts w:asciiTheme="minorEastAsia" w:hAnsiTheme="minorEastAsia"/>
          <w:sz w:val="21"/>
          <w:szCs w:val="21"/>
        </w:rPr>
        <w:t>201</w:t>
      </w:r>
      <w:r w:rsidRPr="000D3597">
        <w:rPr>
          <w:rFonts w:asciiTheme="minorEastAsia" w:hAnsiTheme="minorEastAsia" w:hint="eastAsia"/>
          <w:sz w:val="21"/>
          <w:szCs w:val="21"/>
        </w:rPr>
        <w:t>8年9月1日起即为正常</w:t>
      </w:r>
      <w:r w:rsidRPr="000D3597">
        <w:rPr>
          <w:rFonts w:asciiTheme="minorEastAsia" w:hAnsiTheme="minorEastAsia"/>
          <w:sz w:val="21"/>
          <w:szCs w:val="21"/>
        </w:rPr>
        <w:t>运行</w:t>
      </w:r>
      <w:r w:rsidRPr="000D3597">
        <w:rPr>
          <w:rFonts w:asciiTheme="minorEastAsia" w:hAnsiTheme="minorEastAsia" w:hint="eastAsia"/>
          <w:sz w:val="21"/>
          <w:szCs w:val="21"/>
        </w:rPr>
        <w:t>阶段</w:t>
      </w:r>
      <w:r w:rsidRPr="000D3597">
        <w:rPr>
          <w:rFonts w:asciiTheme="minorEastAsia" w:hAnsiTheme="minorEastAsia"/>
          <w:sz w:val="21"/>
          <w:szCs w:val="21"/>
        </w:rPr>
        <w:t>，教室原有的无线话筒将被拆除，</w:t>
      </w:r>
      <w:r w:rsidRPr="000D3597">
        <w:rPr>
          <w:rFonts w:asciiTheme="minorEastAsia" w:hAnsiTheme="minorEastAsia" w:hint="eastAsia"/>
          <w:sz w:val="21"/>
          <w:szCs w:val="21"/>
        </w:rPr>
        <w:t>教师</w:t>
      </w:r>
      <w:r w:rsidRPr="000D3597">
        <w:rPr>
          <w:rFonts w:asciiTheme="minorEastAsia" w:hAnsiTheme="minorEastAsia"/>
          <w:sz w:val="21"/>
          <w:szCs w:val="21"/>
        </w:rPr>
        <w:t>只能使用</w:t>
      </w:r>
      <w:r w:rsidRPr="000D3597">
        <w:rPr>
          <w:rFonts w:asciiTheme="minorEastAsia" w:hAnsiTheme="minorEastAsia" w:hint="eastAsia"/>
          <w:sz w:val="21"/>
          <w:szCs w:val="21"/>
        </w:rPr>
        <w:t>新</w:t>
      </w:r>
      <w:r w:rsidRPr="000D3597">
        <w:rPr>
          <w:rFonts w:asciiTheme="minorEastAsia" w:hAnsiTheme="minorEastAsia"/>
          <w:sz w:val="21"/>
          <w:szCs w:val="21"/>
        </w:rPr>
        <w:t>麦克风。</w:t>
      </w:r>
    </w:p>
    <w:p w:rsidR="00CB5C50" w:rsidRPr="000D3597" w:rsidRDefault="00CB5C50" w:rsidP="000D3597">
      <w:pPr>
        <w:pStyle w:val="a3"/>
        <w:widowControl/>
        <w:numPr>
          <w:ilvl w:val="0"/>
          <w:numId w:val="1"/>
        </w:numPr>
        <w:autoSpaceDE w:val="0"/>
        <w:autoSpaceDN w:val="0"/>
        <w:snapToGrid w:val="0"/>
        <w:ind w:leftChars="144" w:left="1085" w:hangingChars="352" w:hanging="739"/>
        <w:jc w:val="left"/>
        <w:rPr>
          <w:rFonts w:asciiTheme="minorEastAsia" w:hAnsiTheme="minorEastAsia"/>
          <w:sz w:val="21"/>
          <w:szCs w:val="21"/>
        </w:rPr>
      </w:pPr>
      <w:r w:rsidRPr="000D3597">
        <w:rPr>
          <w:rFonts w:asciiTheme="minorEastAsia" w:hAnsiTheme="minorEastAsia" w:hint="eastAsia"/>
          <w:sz w:val="21"/>
          <w:szCs w:val="21"/>
        </w:rPr>
        <w:t>在使用过程中，如遇问题，可拨打《快速指南》中的厂商电话，也可拨打以下电话进行咨询：</w:t>
      </w:r>
    </w:p>
    <w:p w:rsidR="00CB5C50" w:rsidRPr="00E43D6E" w:rsidRDefault="00CB5C50" w:rsidP="001E0BD0">
      <w:pPr>
        <w:pStyle w:val="a3"/>
        <w:widowControl/>
        <w:autoSpaceDE w:val="0"/>
        <w:autoSpaceDN w:val="0"/>
        <w:snapToGrid w:val="0"/>
        <w:spacing w:beforeLines="50" w:afterLines="50"/>
        <w:ind w:left="1418" w:firstLineChars="0" w:firstLine="0"/>
        <w:jc w:val="left"/>
        <w:rPr>
          <w:rFonts w:asciiTheme="minorEastAsia" w:hAnsiTheme="minorEastAsia"/>
          <w:b/>
          <w:sz w:val="21"/>
          <w:szCs w:val="21"/>
        </w:rPr>
      </w:pPr>
      <w:r w:rsidRPr="00E43D6E">
        <w:rPr>
          <w:rFonts w:asciiTheme="minorEastAsia" w:hAnsiTheme="minorEastAsia" w:hint="eastAsia"/>
          <w:b/>
          <w:sz w:val="21"/>
          <w:szCs w:val="21"/>
        </w:rPr>
        <w:t>青山校区：688</w:t>
      </w:r>
      <w:r w:rsidR="00475DF6" w:rsidRPr="00E43D6E">
        <w:rPr>
          <w:rFonts w:asciiTheme="minorEastAsia" w:hAnsiTheme="minorEastAsia" w:hint="eastAsia"/>
          <w:b/>
          <w:sz w:val="21"/>
          <w:szCs w:val="21"/>
        </w:rPr>
        <w:t>6</w:t>
      </w:r>
      <w:r w:rsidRPr="00E43D6E">
        <w:rPr>
          <w:rFonts w:asciiTheme="minorEastAsia" w:hAnsiTheme="minorEastAsia" w:hint="eastAsia"/>
          <w:b/>
          <w:sz w:val="21"/>
          <w:szCs w:val="21"/>
        </w:rPr>
        <w:t>2199    黄家湖校区：68893309</w:t>
      </w:r>
    </w:p>
    <w:p w:rsidR="00CB5C50" w:rsidRPr="000D3597" w:rsidRDefault="00CB5C50" w:rsidP="000D3597">
      <w:pPr>
        <w:pStyle w:val="a3"/>
        <w:widowControl/>
        <w:numPr>
          <w:ilvl w:val="0"/>
          <w:numId w:val="1"/>
        </w:numPr>
        <w:autoSpaceDE w:val="0"/>
        <w:autoSpaceDN w:val="0"/>
        <w:snapToGrid w:val="0"/>
        <w:ind w:leftChars="144" w:left="1085" w:hangingChars="352" w:hanging="739"/>
        <w:jc w:val="left"/>
        <w:rPr>
          <w:rFonts w:asciiTheme="minorEastAsia" w:hAnsiTheme="minorEastAsia"/>
          <w:sz w:val="21"/>
          <w:szCs w:val="21"/>
        </w:rPr>
      </w:pPr>
      <w:r w:rsidRPr="000D3597">
        <w:rPr>
          <w:rFonts w:asciiTheme="minorEastAsia" w:hAnsiTheme="minorEastAsia" w:hint="eastAsia"/>
          <w:sz w:val="21"/>
          <w:szCs w:val="21"/>
        </w:rPr>
        <w:t>本规定的相关解释由</w:t>
      </w:r>
      <w:r w:rsidR="001E0BD0">
        <w:rPr>
          <w:rFonts w:asciiTheme="minorEastAsia" w:hAnsiTheme="minorEastAsia" w:hint="eastAsia"/>
          <w:sz w:val="21"/>
          <w:szCs w:val="21"/>
        </w:rPr>
        <w:t>网络</w:t>
      </w:r>
      <w:r w:rsidRPr="000D3597">
        <w:rPr>
          <w:rFonts w:asciiTheme="minorEastAsia" w:hAnsiTheme="minorEastAsia" w:hint="eastAsia"/>
          <w:sz w:val="21"/>
          <w:szCs w:val="21"/>
        </w:rPr>
        <w:t>信息中心负责。</w:t>
      </w:r>
    </w:p>
    <w:p w:rsidR="00CB5C50" w:rsidRPr="000D3597" w:rsidRDefault="00CB5C50" w:rsidP="00CB5C50">
      <w:pPr>
        <w:pStyle w:val="a3"/>
        <w:widowControl/>
        <w:autoSpaceDE w:val="0"/>
        <w:autoSpaceDN w:val="0"/>
        <w:snapToGrid w:val="0"/>
        <w:ind w:left="461" w:firstLineChars="0" w:firstLine="0"/>
        <w:jc w:val="left"/>
        <w:rPr>
          <w:rFonts w:asciiTheme="minorEastAsia" w:hAnsiTheme="minorEastAsia" w:cs="Menlo Regular"/>
          <w:sz w:val="21"/>
          <w:szCs w:val="21"/>
        </w:rPr>
      </w:pPr>
    </w:p>
    <w:p w:rsidR="00CB5C50" w:rsidRPr="000D3597" w:rsidRDefault="00CB5C50" w:rsidP="00CB5C50">
      <w:pPr>
        <w:pStyle w:val="a3"/>
        <w:widowControl/>
        <w:autoSpaceDE w:val="0"/>
        <w:autoSpaceDN w:val="0"/>
        <w:snapToGrid w:val="0"/>
        <w:ind w:left="461" w:firstLineChars="0" w:firstLine="0"/>
        <w:jc w:val="left"/>
        <w:rPr>
          <w:rFonts w:asciiTheme="minorEastAsia" w:hAnsiTheme="minorEastAsia" w:cs="Menlo Regular"/>
          <w:sz w:val="21"/>
          <w:szCs w:val="21"/>
        </w:rPr>
      </w:pPr>
    </w:p>
    <w:p w:rsidR="00CB5C50" w:rsidRPr="00FE7606" w:rsidRDefault="001E0BD0" w:rsidP="001E0BD0">
      <w:pPr>
        <w:pStyle w:val="a3"/>
        <w:widowControl/>
        <w:autoSpaceDE w:val="0"/>
        <w:autoSpaceDN w:val="0"/>
        <w:snapToGrid w:val="0"/>
        <w:ind w:left="4536" w:firstLineChars="50" w:firstLine="140"/>
        <w:rPr>
          <w:rFonts w:ascii="黑体" w:eastAsia="黑体" w:hAnsi="黑体"/>
          <w:sz w:val="28"/>
          <w:szCs w:val="28"/>
        </w:rPr>
      </w:pPr>
      <w:r>
        <w:rPr>
          <w:rFonts w:ascii="黑体" w:eastAsia="黑体" w:hAnsi="黑体" w:cs="Menlo Regular" w:hint="eastAsia"/>
          <w:sz w:val="28"/>
          <w:szCs w:val="28"/>
        </w:rPr>
        <w:t>网络</w:t>
      </w:r>
      <w:r w:rsidR="00CB5C50" w:rsidRPr="00FE7606">
        <w:rPr>
          <w:rFonts w:ascii="黑体" w:eastAsia="黑体" w:hAnsi="黑体" w:cs="Menlo Regular" w:hint="eastAsia"/>
          <w:sz w:val="28"/>
          <w:szCs w:val="28"/>
        </w:rPr>
        <w:t>信息中心</w:t>
      </w:r>
    </w:p>
    <w:p w:rsidR="00B714AA" w:rsidRPr="000D3597" w:rsidRDefault="00B714AA" w:rsidP="00CB5C50">
      <w:pPr>
        <w:snapToGrid w:val="0"/>
        <w:rPr>
          <w:rFonts w:asciiTheme="minorEastAsia" w:hAnsiTheme="minorEastAsia"/>
          <w:sz w:val="21"/>
          <w:szCs w:val="21"/>
        </w:rPr>
      </w:pPr>
    </w:p>
    <w:sectPr w:rsidR="00B714AA" w:rsidRPr="000D3597" w:rsidSect="008C0D8F">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CB" w:rsidRDefault="00F816CB" w:rsidP="008C435A">
      <w:r>
        <w:separator/>
      </w:r>
    </w:p>
  </w:endnote>
  <w:endnote w:type="continuationSeparator" w:id="0">
    <w:p w:rsidR="00F816CB" w:rsidRDefault="00F816CB" w:rsidP="008C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CB" w:rsidRDefault="00F816CB" w:rsidP="008C435A">
      <w:r>
        <w:separator/>
      </w:r>
    </w:p>
  </w:footnote>
  <w:footnote w:type="continuationSeparator" w:id="0">
    <w:p w:rsidR="00F816CB" w:rsidRDefault="00F816CB" w:rsidP="008C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0B30"/>
    <w:multiLevelType w:val="hybridMultilevel"/>
    <w:tmpl w:val="64AEF278"/>
    <w:lvl w:ilvl="0" w:tplc="A84A9646">
      <w:start w:val="1"/>
      <w:numFmt w:val="decimal"/>
      <w:lvlText w:val="第%1条"/>
      <w:lvlJc w:val="left"/>
      <w:pPr>
        <w:ind w:left="113" w:firstLine="0"/>
      </w:pPr>
      <w:rPr>
        <w:rFonts w:hint="eastAsia"/>
        <w:b/>
        <w:lang w:val="en-US"/>
      </w:rPr>
    </w:lvl>
    <w:lvl w:ilvl="1" w:tplc="04090019" w:tentative="1">
      <w:start w:val="1"/>
      <w:numFmt w:val="lowerLetter"/>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lowerLetter"/>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lowerLetter"/>
      <w:lvlText w:val="%8)"/>
      <w:lvlJc w:val="left"/>
      <w:pPr>
        <w:ind w:left="4328" w:hanging="480"/>
      </w:pPr>
    </w:lvl>
    <w:lvl w:ilvl="8" w:tplc="0409001B" w:tentative="1">
      <w:start w:val="1"/>
      <w:numFmt w:val="lowerRoman"/>
      <w:lvlText w:val="%9."/>
      <w:lvlJc w:val="right"/>
      <w:pPr>
        <w:ind w:left="4808" w:hanging="480"/>
      </w:pPr>
    </w:lvl>
  </w:abstractNum>
  <w:abstractNum w:abstractNumId="1">
    <w:nsid w:val="280C1797"/>
    <w:multiLevelType w:val="hybridMultilevel"/>
    <w:tmpl w:val="84867E06"/>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2A390641"/>
    <w:multiLevelType w:val="hybridMultilevel"/>
    <w:tmpl w:val="28ACA372"/>
    <w:lvl w:ilvl="0" w:tplc="0409000F">
      <w:start w:val="1"/>
      <w:numFmt w:val="decimal"/>
      <w:lvlText w:val="%1."/>
      <w:lvlJc w:val="left"/>
      <w:pPr>
        <w:ind w:left="968" w:hanging="480"/>
      </w:pPr>
    </w:lvl>
    <w:lvl w:ilvl="1" w:tplc="04090019" w:tentative="1">
      <w:start w:val="1"/>
      <w:numFmt w:val="lowerLetter"/>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lowerLetter"/>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lowerLetter"/>
      <w:lvlText w:val="%8)"/>
      <w:lvlJc w:val="left"/>
      <w:pPr>
        <w:ind w:left="4328" w:hanging="480"/>
      </w:pPr>
    </w:lvl>
    <w:lvl w:ilvl="8" w:tplc="0409001B" w:tentative="1">
      <w:start w:val="1"/>
      <w:numFmt w:val="lowerRoman"/>
      <w:lvlText w:val="%9."/>
      <w:lvlJc w:val="right"/>
      <w:pPr>
        <w:ind w:left="4808" w:hanging="480"/>
      </w:pPr>
    </w:lvl>
  </w:abstractNum>
  <w:abstractNum w:abstractNumId="3">
    <w:nsid w:val="767772B2"/>
    <w:multiLevelType w:val="hybridMultilevel"/>
    <w:tmpl w:val="E1007DF4"/>
    <w:lvl w:ilvl="0" w:tplc="0409000F">
      <w:start w:val="1"/>
      <w:numFmt w:val="decimal"/>
      <w:lvlText w:val="%1."/>
      <w:lvlJc w:val="left"/>
      <w:pPr>
        <w:ind w:left="480" w:hanging="480"/>
      </w:pPr>
      <w:rPr>
        <w:rFonts w:hint="eastAsia"/>
        <w:b/>
      </w:rPr>
    </w:lvl>
    <w:lvl w:ilvl="1" w:tplc="04090019" w:tentative="1">
      <w:start w:val="1"/>
      <w:numFmt w:val="lowerLetter"/>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lowerLetter"/>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lowerLetter"/>
      <w:lvlText w:val="%8)"/>
      <w:lvlJc w:val="left"/>
      <w:pPr>
        <w:ind w:left="4328" w:hanging="480"/>
      </w:pPr>
    </w:lvl>
    <w:lvl w:ilvl="8" w:tplc="0409001B" w:tentative="1">
      <w:start w:val="1"/>
      <w:numFmt w:val="lowerRoman"/>
      <w:lvlText w:val="%9."/>
      <w:lvlJc w:val="right"/>
      <w:pPr>
        <w:ind w:left="4808" w:hanging="4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C50"/>
    <w:rsid w:val="000C2459"/>
    <w:rsid w:val="000D3597"/>
    <w:rsid w:val="000E1A45"/>
    <w:rsid w:val="001E0BD0"/>
    <w:rsid w:val="00367FF2"/>
    <w:rsid w:val="0047434C"/>
    <w:rsid w:val="00475DF6"/>
    <w:rsid w:val="004B6A6F"/>
    <w:rsid w:val="004C3C5A"/>
    <w:rsid w:val="00726BE6"/>
    <w:rsid w:val="007351B7"/>
    <w:rsid w:val="008C435A"/>
    <w:rsid w:val="008E0CF1"/>
    <w:rsid w:val="008F7C4A"/>
    <w:rsid w:val="00B714AA"/>
    <w:rsid w:val="00BB434B"/>
    <w:rsid w:val="00C45539"/>
    <w:rsid w:val="00CB5C50"/>
    <w:rsid w:val="00CC5962"/>
    <w:rsid w:val="00D633B7"/>
    <w:rsid w:val="00DF6B08"/>
    <w:rsid w:val="00E43D6E"/>
    <w:rsid w:val="00E77477"/>
    <w:rsid w:val="00F56193"/>
    <w:rsid w:val="00F816CB"/>
    <w:rsid w:val="00FE7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5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50"/>
    <w:pPr>
      <w:ind w:firstLineChars="200" w:firstLine="420"/>
    </w:pPr>
  </w:style>
  <w:style w:type="paragraph" w:customStyle="1" w:styleId="reader-word-layer">
    <w:name w:val="reader-word-layer"/>
    <w:basedOn w:val="a"/>
    <w:rsid w:val="007351B7"/>
    <w:pPr>
      <w:widowControl/>
      <w:spacing w:before="100" w:beforeAutospacing="1" w:after="100" w:afterAutospacing="1"/>
      <w:jc w:val="left"/>
    </w:pPr>
    <w:rPr>
      <w:rFonts w:ascii="宋体" w:eastAsia="宋体" w:hAnsi="宋体" w:cs="宋体"/>
      <w:kern w:val="0"/>
    </w:rPr>
  </w:style>
  <w:style w:type="table" w:styleId="a4">
    <w:name w:val="Table Grid"/>
    <w:basedOn w:val="a1"/>
    <w:uiPriority w:val="59"/>
    <w:rsid w:val="00726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C4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C435A"/>
    <w:rPr>
      <w:sz w:val="18"/>
      <w:szCs w:val="18"/>
    </w:rPr>
  </w:style>
  <w:style w:type="paragraph" w:styleId="a6">
    <w:name w:val="footer"/>
    <w:basedOn w:val="a"/>
    <w:link w:val="Char0"/>
    <w:uiPriority w:val="99"/>
    <w:unhideWhenUsed/>
    <w:rsid w:val="008C435A"/>
    <w:pPr>
      <w:tabs>
        <w:tab w:val="center" w:pos="4153"/>
        <w:tab w:val="right" w:pos="8306"/>
      </w:tabs>
      <w:snapToGrid w:val="0"/>
      <w:jc w:val="left"/>
    </w:pPr>
    <w:rPr>
      <w:sz w:val="18"/>
      <w:szCs w:val="18"/>
    </w:rPr>
  </w:style>
  <w:style w:type="character" w:customStyle="1" w:styleId="Char0">
    <w:name w:val="页脚 Char"/>
    <w:basedOn w:val="a0"/>
    <w:link w:val="a6"/>
    <w:uiPriority w:val="99"/>
    <w:rsid w:val="008C43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5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50"/>
    <w:pPr>
      <w:ind w:firstLineChars="200" w:firstLine="420"/>
    </w:pPr>
  </w:style>
  <w:style w:type="paragraph" w:customStyle="1" w:styleId="reader-word-layer">
    <w:name w:val="reader-word-layer"/>
    <w:basedOn w:val="a"/>
    <w:rsid w:val="007351B7"/>
    <w:pPr>
      <w:widowControl/>
      <w:spacing w:before="100" w:beforeAutospacing="1" w:after="100" w:afterAutospacing="1"/>
      <w:jc w:val="left"/>
    </w:pPr>
    <w:rPr>
      <w:rFonts w:ascii="宋体" w:eastAsia="宋体" w:hAnsi="宋体" w:cs="宋体"/>
      <w:kern w:val="0"/>
    </w:rPr>
  </w:style>
  <w:style w:type="table" w:styleId="a4">
    <w:name w:val="Table Grid"/>
    <w:basedOn w:val="a1"/>
    <w:uiPriority w:val="59"/>
    <w:rsid w:val="00726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C4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C435A"/>
    <w:rPr>
      <w:sz w:val="18"/>
      <w:szCs w:val="18"/>
    </w:rPr>
  </w:style>
  <w:style w:type="paragraph" w:styleId="a6">
    <w:name w:val="footer"/>
    <w:basedOn w:val="a"/>
    <w:link w:val="Char0"/>
    <w:uiPriority w:val="99"/>
    <w:unhideWhenUsed/>
    <w:rsid w:val="008C435A"/>
    <w:pPr>
      <w:tabs>
        <w:tab w:val="center" w:pos="4153"/>
        <w:tab w:val="right" w:pos="8306"/>
      </w:tabs>
      <w:snapToGrid w:val="0"/>
      <w:jc w:val="left"/>
    </w:pPr>
    <w:rPr>
      <w:sz w:val="18"/>
      <w:szCs w:val="18"/>
    </w:rPr>
  </w:style>
  <w:style w:type="character" w:customStyle="1" w:styleId="Char0">
    <w:name w:val="页脚 Char"/>
    <w:basedOn w:val="a0"/>
    <w:link w:val="a6"/>
    <w:uiPriority w:val="99"/>
    <w:rsid w:val="008C435A"/>
    <w:rPr>
      <w:sz w:val="18"/>
      <w:szCs w:val="18"/>
    </w:rPr>
  </w:style>
</w:styles>
</file>

<file path=word/webSettings.xml><?xml version="1.0" encoding="utf-8"?>
<w:webSettings xmlns:r="http://schemas.openxmlformats.org/officeDocument/2006/relationships" xmlns:w="http://schemas.openxmlformats.org/wordprocessingml/2006/main">
  <w:divs>
    <w:div w:id="1126702296">
      <w:bodyDiv w:val="1"/>
      <w:marLeft w:val="0"/>
      <w:marRight w:val="0"/>
      <w:marTop w:val="0"/>
      <w:marBottom w:val="0"/>
      <w:divBdr>
        <w:top w:val="none" w:sz="0" w:space="0" w:color="auto"/>
        <w:left w:val="none" w:sz="0" w:space="0" w:color="auto"/>
        <w:bottom w:val="none" w:sz="0" w:space="0" w:color="auto"/>
        <w:right w:val="none" w:sz="0" w:space="0" w:color="auto"/>
      </w:divBdr>
      <w:divsChild>
        <w:div w:id="278490428">
          <w:marLeft w:val="0"/>
          <w:marRight w:val="0"/>
          <w:marTop w:val="0"/>
          <w:marBottom w:val="90"/>
          <w:divBdr>
            <w:top w:val="single" w:sz="6" w:space="0" w:color="D3D3D3"/>
            <w:left w:val="single" w:sz="6" w:space="0" w:color="D3D3D3"/>
            <w:bottom w:val="single" w:sz="6" w:space="0" w:color="D3D3D3"/>
            <w:right w:val="single" w:sz="6" w:space="0" w:color="D3D3D3"/>
          </w:divBdr>
          <w:divsChild>
            <w:div w:id="2059746365">
              <w:marLeft w:val="75"/>
              <w:marRight w:val="75"/>
              <w:marTop w:val="0"/>
              <w:marBottom w:val="0"/>
              <w:divBdr>
                <w:top w:val="none" w:sz="0" w:space="0" w:color="auto"/>
                <w:left w:val="none" w:sz="0" w:space="0" w:color="auto"/>
                <w:bottom w:val="none" w:sz="0" w:space="0" w:color="auto"/>
                <w:right w:val="none" w:sz="0" w:space="0" w:color="auto"/>
              </w:divBdr>
              <w:divsChild>
                <w:div w:id="1797487418">
                  <w:marLeft w:val="0"/>
                  <w:marRight w:val="0"/>
                  <w:marTop w:val="0"/>
                  <w:marBottom w:val="0"/>
                  <w:divBdr>
                    <w:top w:val="none" w:sz="0" w:space="0" w:color="auto"/>
                    <w:left w:val="none" w:sz="0" w:space="0" w:color="auto"/>
                    <w:bottom w:val="none" w:sz="0" w:space="0" w:color="auto"/>
                    <w:right w:val="none" w:sz="0" w:space="0" w:color="auto"/>
                  </w:divBdr>
                  <w:divsChild>
                    <w:div w:id="2004159228">
                      <w:marLeft w:val="0"/>
                      <w:marRight w:val="0"/>
                      <w:marTop w:val="0"/>
                      <w:marBottom w:val="0"/>
                      <w:divBdr>
                        <w:top w:val="none" w:sz="0" w:space="0" w:color="auto"/>
                        <w:left w:val="none" w:sz="0" w:space="0" w:color="auto"/>
                        <w:bottom w:val="none" w:sz="0" w:space="0" w:color="auto"/>
                        <w:right w:val="none" w:sz="0" w:space="0" w:color="auto"/>
                      </w:divBdr>
                      <w:divsChild>
                        <w:div w:id="1195390069">
                          <w:marLeft w:val="0"/>
                          <w:marRight w:val="0"/>
                          <w:marTop w:val="0"/>
                          <w:marBottom w:val="0"/>
                          <w:divBdr>
                            <w:top w:val="none" w:sz="0" w:space="0" w:color="auto"/>
                            <w:left w:val="none" w:sz="0" w:space="0" w:color="auto"/>
                            <w:bottom w:val="none" w:sz="0" w:space="0" w:color="auto"/>
                            <w:right w:val="none" w:sz="0" w:space="0" w:color="auto"/>
                          </w:divBdr>
                          <w:divsChild>
                            <w:div w:id="1687243753">
                              <w:marLeft w:val="0"/>
                              <w:marRight w:val="0"/>
                              <w:marTop w:val="0"/>
                              <w:marBottom w:val="0"/>
                              <w:divBdr>
                                <w:top w:val="none" w:sz="0" w:space="0" w:color="auto"/>
                                <w:left w:val="none" w:sz="0" w:space="0" w:color="auto"/>
                                <w:bottom w:val="none" w:sz="0" w:space="0" w:color="auto"/>
                                <w:right w:val="none" w:sz="0" w:space="0" w:color="auto"/>
                              </w:divBdr>
                              <w:divsChild>
                                <w:div w:id="1271622900">
                                  <w:marLeft w:val="0"/>
                                  <w:marRight w:val="0"/>
                                  <w:marTop w:val="0"/>
                                  <w:marBottom w:val="0"/>
                                  <w:divBdr>
                                    <w:top w:val="none" w:sz="0" w:space="0" w:color="auto"/>
                                    <w:left w:val="none" w:sz="0" w:space="0" w:color="auto"/>
                                    <w:bottom w:val="none" w:sz="0" w:space="0" w:color="auto"/>
                                    <w:right w:val="none" w:sz="0" w:space="0" w:color="auto"/>
                                  </w:divBdr>
                                  <w:divsChild>
                                    <w:div w:id="1390836496">
                                      <w:marLeft w:val="0"/>
                                      <w:marRight w:val="0"/>
                                      <w:marTop w:val="0"/>
                                      <w:marBottom w:val="0"/>
                                      <w:divBdr>
                                        <w:top w:val="none" w:sz="0" w:space="0" w:color="auto"/>
                                        <w:left w:val="none" w:sz="0" w:space="0" w:color="auto"/>
                                        <w:bottom w:val="none" w:sz="0" w:space="0" w:color="auto"/>
                                        <w:right w:val="none" w:sz="0" w:space="0" w:color="auto"/>
                                      </w:divBdr>
                                    </w:div>
                                  </w:divsChild>
                                </w:div>
                                <w:div w:id="1186017039">
                                  <w:marLeft w:val="0"/>
                                  <w:marRight w:val="0"/>
                                  <w:marTop w:val="0"/>
                                  <w:marBottom w:val="0"/>
                                  <w:divBdr>
                                    <w:top w:val="none" w:sz="0" w:space="0" w:color="auto"/>
                                    <w:left w:val="none" w:sz="0" w:space="0" w:color="auto"/>
                                    <w:bottom w:val="none" w:sz="0" w:space="0" w:color="auto"/>
                                    <w:right w:val="none" w:sz="0" w:space="0" w:color="auto"/>
                                  </w:divBdr>
                                  <w:divsChild>
                                    <w:div w:id="1649286678">
                                      <w:marLeft w:val="0"/>
                                      <w:marRight w:val="0"/>
                                      <w:marTop w:val="0"/>
                                      <w:marBottom w:val="0"/>
                                      <w:divBdr>
                                        <w:top w:val="none" w:sz="0" w:space="0" w:color="auto"/>
                                        <w:left w:val="none" w:sz="0" w:space="0" w:color="auto"/>
                                        <w:bottom w:val="none" w:sz="0" w:space="0" w:color="auto"/>
                                        <w:right w:val="none" w:sz="0" w:space="0" w:color="auto"/>
                                      </w:divBdr>
                                    </w:div>
                                  </w:divsChild>
                                </w:div>
                                <w:div w:id="902061787">
                                  <w:marLeft w:val="0"/>
                                  <w:marRight w:val="0"/>
                                  <w:marTop w:val="0"/>
                                  <w:marBottom w:val="0"/>
                                  <w:divBdr>
                                    <w:top w:val="none" w:sz="0" w:space="0" w:color="auto"/>
                                    <w:left w:val="none" w:sz="0" w:space="0" w:color="auto"/>
                                    <w:bottom w:val="none" w:sz="0" w:space="0" w:color="auto"/>
                                    <w:right w:val="none" w:sz="0" w:space="0" w:color="auto"/>
                                  </w:divBdr>
                                  <w:divsChild>
                                    <w:div w:id="1856187053">
                                      <w:marLeft w:val="0"/>
                                      <w:marRight w:val="0"/>
                                      <w:marTop w:val="0"/>
                                      <w:marBottom w:val="0"/>
                                      <w:divBdr>
                                        <w:top w:val="none" w:sz="0" w:space="0" w:color="auto"/>
                                        <w:left w:val="none" w:sz="0" w:space="0" w:color="auto"/>
                                        <w:bottom w:val="none" w:sz="0" w:space="0" w:color="auto"/>
                                        <w:right w:val="none" w:sz="0" w:space="0" w:color="auto"/>
                                      </w:divBdr>
                                    </w:div>
                                  </w:divsChild>
                                </w:div>
                                <w:div w:id="971323901">
                                  <w:marLeft w:val="0"/>
                                  <w:marRight w:val="0"/>
                                  <w:marTop w:val="0"/>
                                  <w:marBottom w:val="0"/>
                                  <w:divBdr>
                                    <w:top w:val="none" w:sz="0" w:space="0" w:color="auto"/>
                                    <w:left w:val="none" w:sz="0" w:space="0" w:color="auto"/>
                                    <w:bottom w:val="none" w:sz="0" w:space="0" w:color="auto"/>
                                    <w:right w:val="none" w:sz="0" w:space="0" w:color="auto"/>
                                  </w:divBdr>
                                  <w:divsChild>
                                    <w:div w:id="660347967">
                                      <w:marLeft w:val="0"/>
                                      <w:marRight w:val="0"/>
                                      <w:marTop w:val="0"/>
                                      <w:marBottom w:val="0"/>
                                      <w:divBdr>
                                        <w:top w:val="none" w:sz="0" w:space="0" w:color="auto"/>
                                        <w:left w:val="none" w:sz="0" w:space="0" w:color="auto"/>
                                        <w:bottom w:val="none" w:sz="0" w:space="0" w:color="auto"/>
                                        <w:right w:val="none" w:sz="0" w:space="0" w:color="auto"/>
                                      </w:divBdr>
                                    </w:div>
                                  </w:divsChild>
                                </w:div>
                                <w:div w:id="788401409">
                                  <w:marLeft w:val="0"/>
                                  <w:marRight w:val="0"/>
                                  <w:marTop w:val="0"/>
                                  <w:marBottom w:val="0"/>
                                  <w:divBdr>
                                    <w:top w:val="none" w:sz="0" w:space="0" w:color="auto"/>
                                    <w:left w:val="none" w:sz="0" w:space="0" w:color="auto"/>
                                    <w:bottom w:val="none" w:sz="0" w:space="0" w:color="auto"/>
                                    <w:right w:val="none" w:sz="0" w:space="0" w:color="auto"/>
                                  </w:divBdr>
                                  <w:divsChild>
                                    <w:div w:id="9890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255</Words>
  <Characters>1458</Characters>
  <Application>Microsoft Office Word</Application>
  <DocSecurity>0</DocSecurity>
  <Lines>12</Lines>
  <Paragraphs>3</Paragraphs>
  <ScaleCrop>false</ScaleCrop>
  <Company>Wust</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2018-01-29T08:27:00Z</dcterms:created>
  <dcterms:modified xsi:type="dcterms:W3CDTF">2019-09-09T07:32:00Z</dcterms:modified>
</cp:coreProperties>
</file>